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E0042" w14:textId="0AC426D9" w:rsidR="00817DD3" w:rsidRPr="00944E8D" w:rsidRDefault="00817DD3" w:rsidP="00F35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</w:p>
    <w:p w14:paraId="76CEBE67" w14:textId="2D5CDF29" w:rsidR="006D09BC" w:rsidRPr="00944E8D" w:rsidRDefault="00817DD3" w:rsidP="00F35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r w:rsidRPr="00944E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APAI ELISMERŐ NYILATKOZAT FELVÉTELE</w:t>
      </w:r>
    </w:p>
    <w:p w14:paraId="5EE9F30C" w14:textId="77777777" w:rsidR="00817DD3" w:rsidRPr="00944E8D" w:rsidRDefault="00817DD3" w:rsidP="00F35D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29E9AD" w14:textId="5F21D9B5" w:rsidR="00F35DEB" w:rsidRPr="00944E8D" w:rsidRDefault="00F36B69" w:rsidP="00F3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E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2C4B27" w:rsidRPr="00944E8D">
        <w:rPr>
          <w:rFonts w:ascii="Times New Roman" w:hAnsi="Times New Roman" w:cs="Times New Roman"/>
          <w:b/>
          <w:sz w:val="24"/>
          <w:szCs w:val="24"/>
        </w:rPr>
        <w:t>Ügyleírás</w:t>
      </w:r>
      <w:r w:rsidR="005308B9" w:rsidRPr="00944E8D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14:paraId="6B3415C4" w14:textId="77777777" w:rsid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Aki a gyermeket magáénak elismeri, bármelyik anyakönyvvezető előtt tehet apai elismerő nyilatkozatot.</w:t>
      </w:r>
    </w:p>
    <w:p w14:paraId="2C0CCF90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A93AB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 xml:space="preserve">A gyermek családjogi helyzetének rendezése érdekében apai elismerő nyilatkozat felvételére van lehetőség, ha az apai státusz üres, nincs olyan férfi, akit a gyermek apjának kell tekinteni, a bíróságon nincs folyamatban apaság megállapítása iránti per, a gyermek nem reprodukciós eljárásból származik és van olyan férfi, aki a gyermeket magáénak elismeri. </w:t>
      </w:r>
    </w:p>
    <w:p w14:paraId="69BFD831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5BE2B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Az apai elismerő nyilatkozatot a fogantatást a szakorvos által kiállításra kerülő igazolás időpontjától a gyermek megszületését követően is bármikor fel lehet venni.</w:t>
      </w:r>
    </w:p>
    <w:p w14:paraId="45ED66D1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B835C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F8395" w14:textId="1A1E7CA2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44E8D">
        <w:rPr>
          <w:rFonts w:ascii="Times New Roman" w:hAnsi="Times New Roman" w:cs="Times New Roman"/>
          <w:b/>
          <w:bCs/>
          <w:sz w:val="24"/>
          <w:szCs w:val="24"/>
        </w:rPr>
        <w:t>Ügyintézés folyamata</w:t>
      </w:r>
    </w:p>
    <w:p w14:paraId="05A1CECA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6CCFD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Az apai elismerő nyilatkozat személyes jognyilatkozat, ezért ennek jegyzőkönyvbe foglalása és aláírása miatt az érintett feleknek SZEMÉLYESEN kell megjelenni a hatáskörrel rendelkező hatóság előtt.</w:t>
      </w:r>
    </w:p>
    <w:p w14:paraId="6D72C2D3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90C57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Apai elismerő nyilatkozat felvehető bármelyik anyakönyvvezető előtt vagy az illetékes bíróság-, gyámhatóság-, közjegyző-, illetve konzuli tisztviselő előtt.</w:t>
      </w:r>
    </w:p>
    <w:p w14:paraId="7E4B50D3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AF79C" w14:textId="39948B99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E8D">
        <w:rPr>
          <w:rFonts w:ascii="Times New Roman" w:hAnsi="Times New Roman" w:cs="Times New Roman"/>
          <w:b/>
          <w:bCs/>
          <w:sz w:val="24"/>
          <w:szCs w:val="24"/>
        </w:rPr>
        <w:t>Az apai elismerő nyilatkozat felvétele előtt szükséges bemutatni, leadni az alábbi iratokat, okiratokat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D9FA28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EAC3E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az anya és az apa érvényes személyazonosításra alkalmas okmányát (személyazonosító igazolvány/ vagy útlevél/ vagy vezetői engedély)</w:t>
      </w:r>
    </w:p>
    <w:p w14:paraId="00B1CBBC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az anya és az apa állampolgárságát igazoló okmányát (személyazonosító igazolvány/vagy útlevél/vagy honosítási okirat)</w:t>
      </w:r>
    </w:p>
    <w:p w14:paraId="4D3EA77B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az anya és az apa személyi azonosító számát és lakcímét igazoló hatósági igazolványát (lakcímkártya)</w:t>
      </w:r>
    </w:p>
    <w:p w14:paraId="1D986B9A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 tolmács személyazonosításra alkalmas okmányát, lakcímkártyáját (amennyiben az ügyintézés során tolmács közreműködésére van szükséges),</w:t>
      </w:r>
    </w:p>
    <w:p w14:paraId="5F0C5202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 gyám-, gondnok személyazonosításra alkalmas okmányát, lakcímkártyáját (amennyiben az ügyintézés során gyám- vagy gondnok jelenlétére van szükséges).</w:t>
      </w:r>
    </w:p>
    <w:p w14:paraId="4D0B1696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az anya családi állapotának igazolása céljából</w:t>
      </w:r>
    </w:p>
    <w:p w14:paraId="4A317162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magyar állampolgár anya esetén a hajadon családi állapotot nem kell igazolni,</w:t>
      </w:r>
    </w:p>
    <w:p w14:paraId="187A1855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elvált családi állapotú anya esetén: a válást is tartalmazó házassági anyakönyvi kivonatot (amennyiben a megszűnt házasság az elektronikus anyakönyvi rendszerben elérhető, nem szükséges a házassági anyakönyvi kivonatot csatolni)</w:t>
      </w:r>
    </w:p>
    <w:p w14:paraId="7F086BA8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özvegy családi állapotú anya esetén: az elhalálozott férj halotti anyakönyvi kivonatát / vagy a megszűnt házasságról a férj halálesetének adatait is tartalmazó házassági anyakönyvi kivonatot (amennyiben a haláleset és / vagy a házasság az elektronikus anyakönyvi rendszerben elérhető, nem szükséges a házassági- / halotti anyakönyvi kivonatot csatolni)</w:t>
      </w:r>
    </w:p>
    <w:p w14:paraId="011704E5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37837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nem magyar állampolgár anya/apa esetében az érintett fél születési anyakönyvi kivonatát</w:t>
      </w:r>
    </w:p>
    <w:p w14:paraId="6DB31A54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lastRenderedPageBreak/>
        <w:t>A nem magyar állampolgár anya családi állapotáról az igazolást az állampolgársága szerinti hatóság állítja ki. (Például: az adott külföldi hatóság magyarországi konzulja, az anya külföldi születési helye szerinti anyakönyvvezető, külföldi – az adatok nyilvántartására kijelölt hatóság (pl. anyakönyvvezető, okmányiroda, bíróság, minisztérium stb.), stb.)</w:t>
      </w:r>
    </w:p>
    <w:p w14:paraId="0693F936" w14:textId="77777777" w:rsid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D463F" w14:textId="5A5EEC16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az anya nyilatkozatát arról, hogy</w:t>
      </w:r>
    </w:p>
    <w:p w14:paraId="0370CEFF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 gyermek reprodukciós / nem reprodukciós eljárásból származik,</w:t>
      </w:r>
    </w:p>
    <w:p w14:paraId="3A77F8C0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 mai napig más férfi elismerte / nem ismerte el magáénak a gyermeket,</w:t>
      </w:r>
    </w:p>
    <w:p w14:paraId="2631EF8B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bírósági eljárás van / nincs folyamatban a gyermek családi jogállásának rendezése miatt</w:t>
      </w:r>
    </w:p>
    <w:p w14:paraId="1D736439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Az anya az apai elismerő nyilatkozatot felvevő hatóság előtt nyilatkozik a fentiekről.</w:t>
      </w:r>
    </w:p>
    <w:p w14:paraId="6ED8AFED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FFAEF" w14:textId="11EEBEC2" w:rsid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44E8D">
        <w:rPr>
          <w:rFonts w:ascii="Times New Roman" w:hAnsi="Times New Roman" w:cs="Times New Roman"/>
          <w:b/>
          <w:bCs/>
          <w:sz w:val="24"/>
          <w:szCs w:val="24"/>
        </w:rPr>
        <w:t>zületendő gyermek családi jogállásának rendezése esetén: szakorvosi igazolást (szülész- nőgyógyász szakorvos állítja ki)</w:t>
      </w:r>
    </w:p>
    <w:p w14:paraId="4DBAF9EE" w14:textId="77777777" w:rsid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600E8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 szakorvosi igazolásnak tartalmazni kell: az anya viselt nevét, az anya születési nevét, az anya születési idejét, a magzat fogantatásának vélelmezett időpontját, a gyermek születésének várható időpontját, az igazolást kiállító intézmény nevét, az igazolást kiállító orvos nevét, az igazolást kiállító orvos aláírását, az igazolást kiállító orvos bélyegzőjének lenyomatát, az igazolás kiállításának dátumát.</w:t>
      </w:r>
    </w:p>
    <w:p w14:paraId="215D7F67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E094" w14:textId="6DE317EB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944E8D">
        <w:rPr>
          <w:rFonts w:ascii="Times New Roman" w:hAnsi="Times New Roman" w:cs="Times New Roman"/>
          <w:b/>
          <w:bCs/>
          <w:sz w:val="24"/>
          <w:szCs w:val="24"/>
        </w:rPr>
        <w:t>egszületett gyermek családi jogállásának rendezése esetén:</w:t>
      </w:r>
    </w:p>
    <w:p w14:paraId="41F95EFD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DE5DB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 gyermek születési anyakönyvi kivonatát (amennyiben a születés az elektronikus anyakönyvi rendszerben elérhető, nem szükséges a születési anyakönyvi kivonatot csatolni)</w:t>
      </w:r>
    </w:p>
    <w:p w14:paraId="0E27C326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65250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az anya családi állapotának igazolását a gyermek születésének időpontjában (amennyiben változott a gyermek születését követően)</w:t>
      </w:r>
    </w:p>
    <w:p w14:paraId="244081CF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0A542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– végleges bírósági végzést az apaság vélelmének megdöntéséről (amennyiben korábban más férfi volt apaként bejegyezve)</w:t>
      </w:r>
    </w:p>
    <w:p w14:paraId="4E90C49F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FB5645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 nem magyar nyelven kiállított irat – ha az ügyfajtára vonatkozó jogszabály másként nem rendelkezik – csak hiteles magyar fordítással ellátva fogadható el. Az Európai Unió tagállamaiban kiállított okiratok többnyelvű formanyomtatvány csatolásával – bizonyos esetekben – fordítás nélkül is elfogadhatók. Erről a befogadó hatóság, az okirat bemutatását követően dönt.</w:t>
      </w:r>
    </w:p>
    <w:p w14:paraId="2D29579B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2942D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 harmadik országok által kiállított okiratok – eltérő rendelkezés hiányában – csak akkor fogadhatók el, ha azt a kiállítás helye szerinti államban felülhitelesítéssel látták el.</w:t>
      </w:r>
    </w:p>
    <w:p w14:paraId="31CB4509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243712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A nem magyar állampolgár által tett jognyilatkozatok felvételekor, amennyiben valamelyik fél vagy egyik fél sem beszéli a magyar nyelvet, tolmács közreműködésére van szükség.</w:t>
      </w:r>
    </w:p>
    <w:p w14:paraId="2E618E59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EB9E1" w14:textId="5E8E9EC0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E8D">
        <w:rPr>
          <w:rFonts w:ascii="Times New Roman" w:hAnsi="Times New Roman" w:cs="Times New Roman"/>
          <w:b/>
          <w:bCs/>
          <w:sz w:val="24"/>
          <w:szCs w:val="24"/>
        </w:rPr>
        <w:t>Határidők és díjak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4DECDE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Határidő: Az apa a gyermeket a fogantatás kezdetétől, határidő nélkül bármikor, a gyermek nagykorúvá válását követően is magáénak elismerheti.</w:t>
      </w:r>
    </w:p>
    <w:p w14:paraId="4384CB80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FD8F2" w14:textId="77777777" w:rsidR="00944E8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8D">
        <w:rPr>
          <w:rFonts w:ascii="Times New Roman" w:hAnsi="Times New Roman" w:cs="Times New Roman"/>
          <w:sz w:val="24"/>
          <w:szCs w:val="24"/>
        </w:rPr>
        <w:t>Díjak: Az eljárás illetékmentes</w:t>
      </w:r>
    </w:p>
    <w:p w14:paraId="19095AA2" w14:textId="77777777" w:rsidR="0083681A" w:rsidRDefault="0083681A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78D1D" w14:textId="77777777" w:rsidR="0083681A" w:rsidRDefault="0083681A" w:rsidP="00944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FB84E" w14:textId="16E6A729" w:rsidR="00E25A1D" w:rsidRPr="00944E8D" w:rsidRDefault="00C1773A" w:rsidP="00944E8D">
      <w:pPr>
        <w:spacing w:after="0" w:line="240" w:lineRule="auto"/>
        <w:jc w:val="both"/>
        <w:rPr>
          <w:rFonts w:ascii="Tii" w:eastAsia="Times New Roman" w:hAnsi="Tii" w:cs="Times New Roman"/>
          <w:b/>
          <w:bCs/>
          <w:sz w:val="24"/>
          <w:szCs w:val="24"/>
          <w:lang w:eastAsia="hu-HU"/>
        </w:rPr>
      </w:pPr>
      <w:r w:rsidRPr="00944E8D">
        <w:rPr>
          <w:rFonts w:ascii="Tii" w:eastAsia="Times New Roman" w:hAnsi="Tii" w:cs="Times New Roman"/>
          <w:b/>
          <w:bCs/>
          <w:sz w:val="24"/>
          <w:szCs w:val="24"/>
          <w:lang w:eastAsia="hu-HU"/>
        </w:rPr>
        <w:lastRenderedPageBreak/>
        <w:t xml:space="preserve"> Kapcsolódó</w:t>
      </w:r>
      <w:r w:rsidR="008B4200" w:rsidRPr="00944E8D">
        <w:rPr>
          <w:rFonts w:ascii="Tii" w:eastAsia="Times New Roman" w:hAnsi="Tii" w:cs="Times New Roman"/>
          <w:b/>
          <w:bCs/>
          <w:sz w:val="24"/>
          <w:szCs w:val="24"/>
          <w:lang w:eastAsia="hu-HU"/>
        </w:rPr>
        <w:t xml:space="preserve"> jogszabályok</w:t>
      </w:r>
    </w:p>
    <w:p w14:paraId="59FF2707" w14:textId="07CAC75F" w:rsidR="00F35DEB" w:rsidRPr="00944E8D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944E8D">
        <w:rPr>
          <w:rFonts w:ascii="Tii" w:eastAsia="Times New Roman" w:hAnsi="Tii" w:cs="Times New Roman"/>
          <w:sz w:val="24"/>
          <w:szCs w:val="24"/>
          <w:lang w:eastAsia="hu-HU"/>
        </w:rPr>
        <w:t>• 2010. évi I. törvény az anyakönyvi eljárásról</w:t>
      </w:r>
    </w:p>
    <w:p w14:paraId="2432AE55" w14:textId="3DD37F62" w:rsidR="00F35DEB" w:rsidRPr="00944E8D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944E8D">
        <w:rPr>
          <w:rFonts w:ascii="Tii" w:eastAsia="Times New Roman" w:hAnsi="Tii" w:cs="Times New Roman"/>
          <w:sz w:val="24"/>
          <w:szCs w:val="24"/>
          <w:lang w:eastAsia="hu-HU"/>
        </w:rPr>
        <w:t xml:space="preserve">• </w:t>
      </w:r>
      <w:r w:rsidR="00944E8D" w:rsidRPr="00944E8D">
        <w:rPr>
          <w:rFonts w:ascii="Tii" w:eastAsia="Times New Roman" w:hAnsi="Tii" w:cs="Times New Roman"/>
          <w:sz w:val="24"/>
          <w:szCs w:val="24"/>
          <w:lang w:eastAsia="hu-HU"/>
        </w:rPr>
        <w:t>429/2017. (XII. 20.) Korm. rendelet az anyakönyvezési feladatok ellátásának részletes szabályairól</w:t>
      </w:r>
    </w:p>
    <w:p w14:paraId="1CABB074" w14:textId="3D12EA8D" w:rsidR="00F35DEB" w:rsidRPr="00944E8D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bookmarkStart w:id="1" w:name="_GoBack"/>
      <w:bookmarkEnd w:id="1"/>
      <w:r w:rsidRPr="00944E8D">
        <w:rPr>
          <w:rFonts w:ascii="Tii" w:eastAsia="Times New Roman" w:hAnsi="Tii" w:cs="Times New Roman"/>
          <w:sz w:val="24"/>
          <w:szCs w:val="24"/>
          <w:lang w:eastAsia="hu-HU"/>
        </w:rPr>
        <w:t>• 1993.évi LV. törvény a magyar állampolgárságról</w:t>
      </w:r>
    </w:p>
    <w:p w14:paraId="61AAA848" w14:textId="6422CF97" w:rsidR="00F35DEB" w:rsidRPr="00944E8D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944E8D">
        <w:rPr>
          <w:rFonts w:ascii="Tii" w:eastAsia="Times New Roman" w:hAnsi="Tii" w:cs="Times New Roman"/>
          <w:sz w:val="24"/>
          <w:szCs w:val="24"/>
          <w:lang w:eastAsia="hu-HU"/>
        </w:rPr>
        <w:t>• 1997.évi XXXI. törvény a gyermekek védelméről és a gyámügyi igazgatásról, valamint a végrehajtására kiadott 149/1997.(IX.10.) Korm. rendelet a gyámhatóságokról, valamint a gyermekvédelmi és gyámügyi eljárásról</w:t>
      </w:r>
    </w:p>
    <w:p w14:paraId="27563C3B" w14:textId="03C64F5C" w:rsidR="00F35DEB" w:rsidRPr="00944E8D" w:rsidRDefault="00F35DEB" w:rsidP="00B4772F">
      <w:pPr>
        <w:spacing w:after="0" w:line="240" w:lineRule="auto"/>
        <w:jc w:val="both"/>
        <w:rPr>
          <w:rFonts w:ascii="Tii" w:eastAsia="Times New Roman" w:hAnsi="Tii" w:cs="Times New Roman"/>
          <w:sz w:val="24"/>
          <w:szCs w:val="24"/>
          <w:lang w:eastAsia="hu-HU"/>
        </w:rPr>
      </w:pPr>
      <w:r w:rsidRPr="00944E8D">
        <w:rPr>
          <w:rFonts w:ascii="Tii" w:eastAsia="Times New Roman" w:hAnsi="Tii" w:cs="Times New Roman"/>
          <w:sz w:val="24"/>
          <w:szCs w:val="24"/>
          <w:lang w:eastAsia="hu-HU"/>
        </w:rPr>
        <w:t>• 2013. évi V. törvény a Polgári Törvénykönyvről</w:t>
      </w:r>
    </w:p>
    <w:p w14:paraId="13D123F9" w14:textId="43476B73" w:rsidR="00A73D0D" w:rsidRPr="00944E8D" w:rsidRDefault="00944E8D" w:rsidP="00944E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E8D">
        <w:rPr>
          <w:rFonts w:ascii="Tii" w:eastAsia="Times New Roman" w:hAnsi="Tii" w:cs="Times New Roman"/>
          <w:sz w:val="24"/>
          <w:szCs w:val="24"/>
          <w:lang w:eastAsia="hu-HU"/>
        </w:rPr>
        <w:t>•</w:t>
      </w:r>
      <w:r>
        <w:rPr>
          <w:rFonts w:ascii="Tii" w:eastAsia="Times New Roman" w:hAnsi="Tii" w:cs="Times New Roman"/>
          <w:sz w:val="24"/>
          <w:szCs w:val="24"/>
          <w:lang w:eastAsia="hu-HU"/>
        </w:rPr>
        <w:t xml:space="preserve"> </w:t>
      </w:r>
      <w:r w:rsidRPr="00944E8D">
        <w:rPr>
          <w:rFonts w:ascii="Tii" w:eastAsia="Times New Roman" w:hAnsi="Tii" w:cs="Times New Roman"/>
          <w:sz w:val="24"/>
          <w:szCs w:val="24"/>
          <w:lang w:eastAsia="hu-HU"/>
        </w:rPr>
        <w:t>2016. évi CL. törvény az általános közigazgatási rendtartásról</w:t>
      </w:r>
    </w:p>
    <w:sectPr w:rsidR="00A73D0D" w:rsidRPr="0094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F81"/>
    <w:multiLevelType w:val="hybridMultilevel"/>
    <w:tmpl w:val="E976F59A"/>
    <w:lvl w:ilvl="0" w:tplc="447256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A12C0"/>
    <w:multiLevelType w:val="hybridMultilevel"/>
    <w:tmpl w:val="B4F229C6"/>
    <w:lvl w:ilvl="0" w:tplc="545A591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50455"/>
    <w:multiLevelType w:val="hybridMultilevel"/>
    <w:tmpl w:val="BF08211A"/>
    <w:lvl w:ilvl="0" w:tplc="447256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331C"/>
    <w:rsid w:val="001A501F"/>
    <w:rsid w:val="001D230F"/>
    <w:rsid w:val="002131C4"/>
    <w:rsid w:val="002611F8"/>
    <w:rsid w:val="002812C8"/>
    <w:rsid w:val="002A78A5"/>
    <w:rsid w:val="002B03F1"/>
    <w:rsid w:val="002C4B27"/>
    <w:rsid w:val="002D11C6"/>
    <w:rsid w:val="002F7FE2"/>
    <w:rsid w:val="003358FA"/>
    <w:rsid w:val="00387FD5"/>
    <w:rsid w:val="003C22A5"/>
    <w:rsid w:val="003C4240"/>
    <w:rsid w:val="003F0040"/>
    <w:rsid w:val="003F37FF"/>
    <w:rsid w:val="00433DE1"/>
    <w:rsid w:val="004F3B85"/>
    <w:rsid w:val="005308B9"/>
    <w:rsid w:val="005B0437"/>
    <w:rsid w:val="005F1342"/>
    <w:rsid w:val="006873C1"/>
    <w:rsid w:val="006A4C5E"/>
    <w:rsid w:val="006C352A"/>
    <w:rsid w:val="006C4E09"/>
    <w:rsid w:val="006D09BC"/>
    <w:rsid w:val="00753C37"/>
    <w:rsid w:val="008043AA"/>
    <w:rsid w:val="00817DD3"/>
    <w:rsid w:val="0083641B"/>
    <w:rsid w:val="0083681A"/>
    <w:rsid w:val="00863F9F"/>
    <w:rsid w:val="00880D4F"/>
    <w:rsid w:val="008B4200"/>
    <w:rsid w:val="008D135A"/>
    <w:rsid w:val="008E0E99"/>
    <w:rsid w:val="00944E8D"/>
    <w:rsid w:val="00955D4E"/>
    <w:rsid w:val="0096000E"/>
    <w:rsid w:val="009E6B62"/>
    <w:rsid w:val="00A0322E"/>
    <w:rsid w:val="00A4693C"/>
    <w:rsid w:val="00A51DE2"/>
    <w:rsid w:val="00A73D0D"/>
    <w:rsid w:val="00A76435"/>
    <w:rsid w:val="00AA5088"/>
    <w:rsid w:val="00AC0A12"/>
    <w:rsid w:val="00AC71C8"/>
    <w:rsid w:val="00B4772F"/>
    <w:rsid w:val="00B84AD2"/>
    <w:rsid w:val="00B91A79"/>
    <w:rsid w:val="00C1773A"/>
    <w:rsid w:val="00C503FD"/>
    <w:rsid w:val="00C51D67"/>
    <w:rsid w:val="00C55E2B"/>
    <w:rsid w:val="00C66E95"/>
    <w:rsid w:val="00C962EC"/>
    <w:rsid w:val="00CD6C4A"/>
    <w:rsid w:val="00CF6B13"/>
    <w:rsid w:val="00D129FB"/>
    <w:rsid w:val="00D133EA"/>
    <w:rsid w:val="00D154B4"/>
    <w:rsid w:val="00D30D0D"/>
    <w:rsid w:val="00D927A5"/>
    <w:rsid w:val="00DA4C73"/>
    <w:rsid w:val="00DB5F2F"/>
    <w:rsid w:val="00DF0393"/>
    <w:rsid w:val="00E25A1D"/>
    <w:rsid w:val="00E31317"/>
    <w:rsid w:val="00E44809"/>
    <w:rsid w:val="00E5214D"/>
    <w:rsid w:val="00E72AF0"/>
    <w:rsid w:val="00EF6EC0"/>
    <w:rsid w:val="00F35DEB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A40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5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4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736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5</cp:revision>
  <dcterms:created xsi:type="dcterms:W3CDTF">2025-01-14T15:09:00Z</dcterms:created>
  <dcterms:modified xsi:type="dcterms:W3CDTF">2025-01-15T07:10:00Z</dcterms:modified>
</cp:coreProperties>
</file>