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C4D8D" w14:textId="57DA1A21" w:rsidR="004438AC" w:rsidRDefault="00B65DC2" w:rsidP="00D10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bookmarkStart w:id="0" w:name="_Hlk60659373"/>
      <w:r w:rsidRPr="00B65DC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HÁZASSÁGKÖTÉSI SZÁNDÉK BEJELENTÉSE</w:t>
      </w:r>
    </w:p>
    <w:p w14:paraId="65294FF5" w14:textId="77777777" w:rsidR="00B65DC2" w:rsidRPr="00D10B7B" w:rsidRDefault="00B65DC2" w:rsidP="00D10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2422FA" w14:textId="39D8FA8F" w:rsidR="00B65DC2" w:rsidRPr="00165E16" w:rsidRDefault="00F36B69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165E16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 w:rsidRPr="00165E1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bookmarkEnd w:id="0"/>
    </w:p>
    <w:p w14:paraId="295ECBDB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 Polgári Törvénykönyv alapján csak az anyakönyvvezető előtt kötött házasság lehet érvényes, melyet egy férfi és egy nő köthet egymással.</w:t>
      </w:r>
    </w:p>
    <w:p w14:paraId="34BF4DED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D4DDF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Házasságkötési szándékukat a házasulók a házasságkötés tervezett helye szerinti települési önkormányzat polgármesteri hivatalának anyakönyvvezetője előtt bejelenthetik. A házasulók személyes megjelenése kötelező, melynek során igazolni kell személyazonosságukat és állampolgárságukat, a tervezett házasságkötés törvényes feltételeinek fennállását. Az anyakönyvvezető által feltett kérdésekre nyilatkozatokat kell tenniük.</w:t>
      </w:r>
    </w:p>
    <w:p w14:paraId="41413682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4F28A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 házasságkötési szándék bejelentéséről, a bemutatott okiratokról és egyéb nyilatkozatokról az anyakönyvvezető jegyzőkönyvet készít.</w:t>
      </w:r>
    </w:p>
    <w:p w14:paraId="6D6985C0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D0D11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 xml:space="preserve">A házasságkötés legkorábban a bejelentéstől számított 31. napra tűzhető ki, ugyanakkor a jegyzőkönyv a felvételtől számított 12 hónapig érvényes. Amennyiben 12 hónapon belül a házasságkötésre nem kerül sor, de a szándék továbbra is fennáll, ezt a házasulóknak újból be kell jelenteni. </w:t>
      </w:r>
    </w:p>
    <w:p w14:paraId="352AF176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DFCC1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 házasságkötési eljárás – beleértve az első ízben kiállításra kerülő házassági anyakönyvi kivonat is – illetékmentes.</w:t>
      </w:r>
    </w:p>
    <w:p w14:paraId="3B565D7E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D7B65" w14:textId="6FFD8D15" w:rsidR="00B65DC2" w:rsidRPr="00165E16" w:rsidRDefault="001415AD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Hajdúhadház</w:t>
      </w:r>
      <w:r w:rsidR="00B65DC2" w:rsidRPr="00165E16">
        <w:rPr>
          <w:rFonts w:ascii="Times New Roman" w:hAnsi="Times New Roman" w:cs="Times New Roman"/>
          <w:sz w:val="24"/>
          <w:szCs w:val="24"/>
        </w:rPr>
        <w:t xml:space="preserve"> Város Önkormányzata a </w:t>
      </w:r>
      <w:r w:rsidRPr="00165E16">
        <w:rPr>
          <w:rFonts w:ascii="Times New Roman" w:hAnsi="Times New Roman" w:cs="Times New Roman"/>
          <w:sz w:val="24"/>
          <w:szCs w:val="24"/>
        </w:rPr>
        <w:t xml:space="preserve">Bocskai tér </w:t>
      </w:r>
      <w:r w:rsidR="00B65DC2" w:rsidRPr="00165E16">
        <w:rPr>
          <w:rFonts w:ascii="Times New Roman" w:hAnsi="Times New Roman" w:cs="Times New Roman"/>
          <w:sz w:val="24"/>
          <w:szCs w:val="24"/>
        </w:rPr>
        <w:t xml:space="preserve">1. szám alatti </w:t>
      </w:r>
      <w:r w:rsidRPr="00165E16">
        <w:rPr>
          <w:rFonts w:ascii="Times New Roman" w:hAnsi="Times New Roman" w:cs="Times New Roman"/>
          <w:sz w:val="24"/>
          <w:szCs w:val="24"/>
        </w:rPr>
        <w:t>Dísz</w:t>
      </w:r>
      <w:r w:rsidR="00B65DC2" w:rsidRPr="00165E16">
        <w:rPr>
          <w:rFonts w:ascii="Times New Roman" w:hAnsi="Times New Roman" w:cs="Times New Roman"/>
          <w:sz w:val="24"/>
          <w:szCs w:val="24"/>
        </w:rPr>
        <w:t>ter</w:t>
      </w:r>
      <w:r w:rsidRPr="00165E16">
        <w:rPr>
          <w:rFonts w:ascii="Times New Roman" w:hAnsi="Times New Roman" w:cs="Times New Roman"/>
          <w:sz w:val="24"/>
          <w:szCs w:val="24"/>
        </w:rPr>
        <w:t>em</w:t>
      </w:r>
      <w:r w:rsidR="00B65DC2" w:rsidRPr="00165E16">
        <w:rPr>
          <w:rFonts w:ascii="Times New Roman" w:hAnsi="Times New Roman" w:cs="Times New Roman"/>
          <w:sz w:val="24"/>
          <w:szCs w:val="24"/>
        </w:rPr>
        <w:t>ben biztosítja a házasságkötések lebonyolítását.</w:t>
      </w:r>
    </w:p>
    <w:p w14:paraId="6683BC9D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7B4AA" w14:textId="0216819B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 hivatali helyiségen kívüli házasságkötést a házasulók külön kérelme alapján 8 napon belül a jegyző engedélyezi. A kérelemhez csatolni kell a házasságkötés helye szerint megjelölt helyszín tulajdonosának/üzemeltetőjének befogadó nyilatkozatát</w:t>
      </w:r>
      <w:r w:rsidR="001415AD" w:rsidRPr="00165E16">
        <w:rPr>
          <w:rFonts w:ascii="Times New Roman" w:hAnsi="Times New Roman" w:cs="Times New Roman"/>
          <w:sz w:val="24"/>
          <w:szCs w:val="24"/>
        </w:rPr>
        <w:t>.</w:t>
      </w:r>
    </w:p>
    <w:p w14:paraId="3476C457" w14:textId="77777777" w:rsidR="001415AD" w:rsidRPr="00165E16" w:rsidRDefault="001415AD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E3ED3" w14:textId="2DE5300F" w:rsidR="00144736" w:rsidRPr="00165E16" w:rsidRDefault="00144736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 hivatali munkaidőn túli, vagy a hivatali helyiségen kívüli házasságkötésnél való közreműködésért az önkormányzat részére többletszolgáltatási díjat kell fizetni.</w:t>
      </w:r>
      <w:r w:rsidR="001415AD" w:rsidRPr="00165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825CB" w14:textId="77777777" w:rsidR="00165E16" w:rsidRPr="00165E16" w:rsidRDefault="001415AD" w:rsidP="00165E1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i/>
          <w:iCs/>
          <w:sz w:val="24"/>
          <w:szCs w:val="24"/>
        </w:rPr>
        <w:t>hivatali munkaidőn túli, de a hivatali helyiségben</w:t>
      </w:r>
      <w:r w:rsidRPr="00165E16">
        <w:rPr>
          <w:rFonts w:ascii="Times New Roman" w:hAnsi="Times New Roman" w:cs="Times New Roman"/>
          <w:sz w:val="24"/>
          <w:szCs w:val="24"/>
        </w:rPr>
        <w:t xml:space="preserve"> tartandó házasságkötés többletszolgáltatási díj</w:t>
      </w:r>
      <w:r w:rsidR="00144736" w:rsidRPr="00165E16">
        <w:rPr>
          <w:rFonts w:ascii="Times New Roman" w:hAnsi="Times New Roman" w:cs="Times New Roman"/>
          <w:sz w:val="24"/>
          <w:szCs w:val="24"/>
        </w:rPr>
        <w:t xml:space="preserve"> összege</w:t>
      </w:r>
      <w:r w:rsidRPr="00165E16">
        <w:rPr>
          <w:rFonts w:ascii="Times New Roman" w:hAnsi="Times New Roman" w:cs="Times New Roman"/>
          <w:sz w:val="24"/>
          <w:szCs w:val="24"/>
        </w:rPr>
        <w:t>: 15.000 Ft.</w:t>
      </w:r>
    </w:p>
    <w:p w14:paraId="10B7E06F" w14:textId="6D7EA0A1" w:rsidR="00D10B7B" w:rsidRPr="00165E16" w:rsidRDefault="00B65DC2" w:rsidP="00165E1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i/>
          <w:iCs/>
          <w:sz w:val="24"/>
          <w:szCs w:val="24"/>
        </w:rPr>
        <w:t>hivatali helyiségen kívüli</w:t>
      </w:r>
      <w:r w:rsidRPr="00165E16">
        <w:rPr>
          <w:rFonts w:ascii="Times New Roman" w:hAnsi="Times New Roman" w:cs="Times New Roman"/>
          <w:sz w:val="24"/>
          <w:szCs w:val="24"/>
        </w:rPr>
        <w:t xml:space="preserve"> közreműköd</w:t>
      </w:r>
      <w:r w:rsidR="00144736" w:rsidRPr="00165E16">
        <w:rPr>
          <w:rFonts w:ascii="Times New Roman" w:hAnsi="Times New Roman" w:cs="Times New Roman"/>
          <w:sz w:val="24"/>
          <w:szCs w:val="24"/>
        </w:rPr>
        <w:t xml:space="preserve">ői </w:t>
      </w:r>
      <w:r w:rsidRPr="00165E16">
        <w:rPr>
          <w:rFonts w:ascii="Times New Roman" w:hAnsi="Times New Roman" w:cs="Times New Roman"/>
          <w:sz w:val="24"/>
          <w:szCs w:val="24"/>
        </w:rPr>
        <w:t xml:space="preserve">többletszolgáltatási </w:t>
      </w:r>
      <w:r w:rsidR="00144736" w:rsidRPr="00165E16">
        <w:rPr>
          <w:rFonts w:ascii="Times New Roman" w:hAnsi="Times New Roman" w:cs="Times New Roman"/>
          <w:sz w:val="24"/>
          <w:szCs w:val="24"/>
        </w:rPr>
        <w:t>díj összege</w:t>
      </w:r>
      <w:r w:rsidRPr="00165E16">
        <w:rPr>
          <w:rFonts w:ascii="Times New Roman" w:hAnsi="Times New Roman" w:cs="Times New Roman"/>
          <w:sz w:val="24"/>
          <w:szCs w:val="24"/>
        </w:rPr>
        <w:t>.</w:t>
      </w:r>
      <w:r w:rsidR="001415AD" w:rsidRPr="00165E16">
        <w:rPr>
          <w:rFonts w:ascii="Times New Roman" w:hAnsi="Times New Roman" w:cs="Times New Roman"/>
          <w:sz w:val="24"/>
          <w:szCs w:val="24"/>
        </w:rPr>
        <w:t xml:space="preserve"> 45</w:t>
      </w:r>
      <w:r w:rsidRPr="00165E16">
        <w:rPr>
          <w:rFonts w:ascii="Times New Roman" w:hAnsi="Times New Roman" w:cs="Times New Roman"/>
          <w:sz w:val="24"/>
          <w:szCs w:val="24"/>
        </w:rPr>
        <w:t xml:space="preserve">.000 Ft </w:t>
      </w:r>
    </w:p>
    <w:p w14:paraId="631EC1FF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A5344" w14:textId="56EEB5CF" w:rsidR="00D927A5" w:rsidRPr="00165E16" w:rsidRDefault="00D927A5" w:rsidP="00165E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165E16">
        <w:rPr>
          <w:rFonts w:ascii="Times New Roman" w:hAnsi="Times New Roman" w:cs="Times New Roman"/>
          <w:b/>
          <w:sz w:val="24"/>
          <w:szCs w:val="24"/>
          <w:u w:val="single"/>
        </w:rPr>
        <w:t xml:space="preserve">2. Az ügyintézéshez szükséges okiratok, dokumentumok, </w:t>
      </w:r>
      <w:r w:rsidRPr="00165E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űrlapok:</w:t>
      </w:r>
    </w:p>
    <w:p w14:paraId="09485469" w14:textId="02CC3B73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 xml:space="preserve">A házasulók érvényes személyazonosító igazolványa, vezetői engedélye vagy útlevele, a házasulók személyi azonosítót és lakcímet igazoló hatósági igazolványa (lakcímkártya). </w:t>
      </w:r>
    </w:p>
    <w:p w14:paraId="083412C6" w14:textId="019D18C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 házasulók születési anyakönyvi kivonata (amennyiben rendelkezésre áll)</w:t>
      </w:r>
    </w:p>
    <w:p w14:paraId="1539DBC6" w14:textId="3236F68C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 házasulók családi állapotának igazolása céljából:</w:t>
      </w:r>
    </w:p>
    <w:p w14:paraId="0A7774CB" w14:textId="6256ACFB" w:rsidR="00B65DC2" w:rsidRPr="00165E16" w:rsidRDefault="00B65DC2" w:rsidP="00165E1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 xml:space="preserve">elvált családi állapot esetén az utolsó megszűnt házasság felbontását </w:t>
      </w:r>
    </w:p>
    <w:p w14:paraId="53942137" w14:textId="59AA48F7" w:rsidR="00B65DC2" w:rsidRPr="00165E16" w:rsidRDefault="00B65DC2" w:rsidP="00165E1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özvegy családi állapot estén a volt házastárs halotti anyakönyvi kivonata, vagy a házastárs halálát megjegyzésként tartalmazó házassági anyakönyvi kivonat, vagy a házastársat holtnak nyilvánító, illetőleg halál tényét megállapító jogerős bírói határozatot tartalmazó házassági anyakönyvi kivonat.</w:t>
      </w:r>
    </w:p>
    <w:p w14:paraId="74CB2753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Az előző házasság megszűnése utáni névviselés megállapítására be kell mutatni a házassági anyakönyvi kivonatot.</w:t>
      </w:r>
    </w:p>
    <w:p w14:paraId="30B08E05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51AD4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lastRenderedPageBreak/>
        <w:t>Elvált bejegyzett élettárs vagy bejegyzett élettársi kapcsolata megszűnt családi állapot esetén: a bejegyzett élettársi kapcsolat létrejöttét igazoló anyakönyvi kivonat és közjegyzői végzés, vagy bírósági határozat a bejegyzett élettársi kapcsolat megszűnéséről.</w:t>
      </w:r>
    </w:p>
    <w:p w14:paraId="7622F5A7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7022E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Özvegy bejegyzett élettárs családi állapot esetén: a volt bejegyzett élettárs halotti anyakönyvi okirata, vagy a bejegyzett élettárs halálát megjegyzésként tartalmazó, bejegyzett élettársi kapcsolatok anyakönyvéből kiállított anyakönyvi kivonat.</w:t>
      </w:r>
    </w:p>
    <w:p w14:paraId="775B5FF8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1A097" w14:textId="46F82D64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Külföldi állampolgárok esetében:</w:t>
      </w:r>
    </w:p>
    <w:p w14:paraId="0E02F3EB" w14:textId="77777777" w:rsidR="00165E16" w:rsidRDefault="00B65DC2" w:rsidP="00165E1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tanúsítvány, mely tartalmazza a nem magyar állampolgárságú házasuló természetes személyazonosító adatait (születési név, születési hely, születési idő, apja és anyja neve) nemét, lakcímét, családi állapotát,</w:t>
      </w:r>
    </w:p>
    <w:p w14:paraId="5A2DADDF" w14:textId="363BAEB7" w:rsidR="00B65DC2" w:rsidRDefault="00B65DC2" w:rsidP="00165E1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állampolgárságát, és azt a tényt, hogy személyes joga szerint a tervezett házasságkötésének törvényes akadálya nincs.</w:t>
      </w:r>
    </w:p>
    <w:p w14:paraId="2AAA750E" w14:textId="77777777" w:rsidR="00165E16" w:rsidRPr="00165E16" w:rsidRDefault="00165E16" w:rsidP="00165E1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42B6A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Amennyiben a tanúsítvány nem magyar nyelven került kiállításra, úgy azt hiteles magyar nyelvű fordításban kell bemutatni.</w:t>
      </w:r>
    </w:p>
    <w:p w14:paraId="74B24E75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8CD3F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 xml:space="preserve">Ha a tanúsítvány a felhasználhatósága időtartamára nézve nem tartalmaz adatot, a hat hónapnál nem régebbi tanúsítvány fogadható el. </w:t>
      </w:r>
    </w:p>
    <w:p w14:paraId="7066D5B5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16948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Amennyiben külföldi állampolgárságú házasuló nem érti és nem beszéli a magyar nyelvet, az eljárás során tolmács közreműködése szükséges.</w:t>
      </w:r>
    </w:p>
    <w:p w14:paraId="00D0B19F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AD8A8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 xml:space="preserve">Figyelem! Az anyakönyvi eljárásokban csak az Országos Fordító és Fordításhitelesítő Iroda (Debrecen, Szent Anna u. 35. sz.) vagy hivatásos konzul által készített fordítás fogadható el. </w:t>
      </w:r>
    </w:p>
    <w:p w14:paraId="29969234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3ACC9" w14:textId="62C2C85D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 külföldi okiratok e</w:t>
      </w:r>
      <w:r w:rsidR="00764FC2">
        <w:rPr>
          <w:rFonts w:ascii="Times New Roman" w:hAnsi="Times New Roman" w:cs="Times New Roman"/>
          <w:sz w:val="24"/>
          <w:szCs w:val="24"/>
        </w:rPr>
        <w:t>lfogadhatóságát vizsgálni kell</w:t>
      </w:r>
      <w:r w:rsidRPr="00165E16">
        <w:rPr>
          <w:rFonts w:ascii="Times New Roman" w:hAnsi="Times New Roman" w:cs="Times New Roman"/>
          <w:sz w:val="24"/>
          <w:szCs w:val="24"/>
        </w:rPr>
        <w:t xml:space="preserve">, ezért további diplomáciai felülhitelesítésre, vagy </w:t>
      </w:r>
      <w:proofErr w:type="spellStart"/>
      <w:r w:rsidRPr="00165E16">
        <w:rPr>
          <w:rFonts w:ascii="Times New Roman" w:hAnsi="Times New Roman" w:cs="Times New Roman"/>
          <w:sz w:val="24"/>
          <w:szCs w:val="24"/>
        </w:rPr>
        <w:t>Apostille</w:t>
      </w:r>
      <w:proofErr w:type="spellEnd"/>
      <w:r w:rsidRPr="00165E16">
        <w:rPr>
          <w:rFonts w:ascii="Times New Roman" w:hAnsi="Times New Roman" w:cs="Times New Roman"/>
          <w:sz w:val="24"/>
          <w:szCs w:val="24"/>
        </w:rPr>
        <w:t xml:space="preserve"> záradékra lehet szükség.</w:t>
      </w:r>
    </w:p>
    <w:p w14:paraId="40B850F8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70B8A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Diplomáciai felülhitelesítés: Nemzetközi szerződés eltérő rendelkezése hiányában - az alábbi kivételekkel - a külföldön kiállított okirat csak akkor fogadható el, ha azt a kiállítás helye szerinti államban működő magyar külképviselet diplomáciai felülhitelesítéssel látta el.</w:t>
      </w:r>
    </w:p>
    <w:p w14:paraId="7B5297FA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D52EC" w14:textId="4549744E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Kivételek a diplomáciai felülhitelesítés alól:</w:t>
      </w:r>
    </w:p>
    <w:p w14:paraId="7083005F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23824" w14:textId="68A8B24E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5E16">
        <w:rPr>
          <w:rFonts w:ascii="Times New Roman" w:hAnsi="Times New Roman" w:cs="Times New Roman"/>
          <w:sz w:val="24"/>
          <w:szCs w:val="24"/>
        </w:rPr>
        <w:t>Apostille</w:t>
      </w:r>
      <w:proofErr w:type="spellEnd"/>
      <w:r w:rsidRPr="00165E16">
        <w:rPr>
          <w:rFonts w:ascii="Times New Roman" w:hAnsi="Times New Roman" w:cs="Times New Roman"/>
          <w:sz w:val="24"/>
          <w:szCs w:val="24"/>
        </w:rPr>
        <w:t xml:space="preserve">: azon külföldi okiratok esetén, amelyet olyan állam hatósága állított ki, amely részese a felülhitelesítés mellőzéséről szóló 1961. október 5. napján kelt hágai egyezménynek, az okiratot diplomáciai felülhitelesítés helyett az adott állam arra illetékes hatósága által kiállított ún. </w:t>
      </w:r>
      <w:proofErr w:type="spellStart"/>
      <w:r w:rsidRPr="00165E16">
        <w:rPr>
          <w:rFonts w:ascii="Times New Roman" w:hAnsi="Times New Roman" w:cs="Times New Roman"/>
          <w:sz w:val="24"/>
          <w:szCs w:val="24"/>
        </w:rPr>
        <w:t>Apostille</w:t>
      </w:r>
      <w:proofErr w:type="spellEnd"/>
      <w:r w:rsidRPr="00165E16">
        <w:rPr>
          <w:rFonts w:ascii="Times New Roman" w:hAnsi="Times New Roman" w:cs="Times New Roman"/>
          <w:sz w:val="24"/>
          <w:szCs w:val="24"/>
        </w:rPr>
        <w:t xml:space="preserve"> záradékkal kell ellátni.</w:t>
      </w:r>
    </w:p>
    <w:p w14:paraId="0C20B232" w14:textId="22033E39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Ha az okirat kiállításának helye szerinti államban nem működik magyar külképviselet, vagy a magyar külképviselet nem végez felülhitelesítési tevékenységet, a külföldi okirat diplomáciai felülhitelesítés nélkül is elfogadható. Ebben az esetben az okiratot kiállító állam külügyminisztériumának hitelesítését kell beszerezni.</w:t>
      </w:r>
    </w:p>
    <w:p w14:paraId="5D60D80B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A külföldi állam Magyarországon működő külképviselete által kiállított anyakönyvi kivonat diplomáciai felhitelesítés nélkül is elfogadható.</w:t>
      </w:r>
    </w:p>
    <w:p w14:paraId="674CFA75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Magyar állampolgár külföldön tervezett házasságkötése:</w:t>
      </w:r>
    </w:p>
    <w:p w14:paraId="0F3139E4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E39E1" w14:textId="68595401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Tanúsítvány: 2013. március 1-je után nem kerül kiállításra.</w:t>
      </w:r>
    </w:p>
    <w:p w14:paraId="4B9F3066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lastRenderedPageBreak/>
        <w:t>Az illetékes magyar konzuli tisztviselő e tényről igazolást adhat ki, amennyiben a házasságkötés tervezett helye szerinti hatóság azt kéri. Családi állapot igazolás kiállítása kérhető a polgárok személyi adatainak és lakcímének nyilvántartásából, amennyiben az szükséges.</w:t>
      </w:r>
    </w:p>
    <w:p w14:paraId="351093B8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BBCD4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 xml:space="preserve">Az illetékes külföldi anyakönyvvezető tud felvilágosítást adni a házasságkötéshez szükséges okiratok elfogadhatóságáról (hiteles magyar nyelvű fordítás, diplomáciai felülhitelesítés vagy </w:t>
      </w:r>
      <w:proofErr w:type="spellStart"/>
      <w:r w:rsidRPr="00165E16">
        <w:rPr>
          <w:rFonts w:ascii="Times New Roman" w:hAnsi="Times New Roman" w:cs="Times New Roman"/>
          <w:sz w:val="24"/>
          <w:szCs w:val="24"/>
        </w:rPr>
        <w:t>Apostille</w:t>
      </w:r>
      <w:proofErr w:type="spellEnd"/>
      <w:r w:rsidRPr="00165E16">
        <w:rPr>
          <w:rFonts w:ascii="Times New Roman" w:hAnsi="Times New Roman" w:cs="Times New Roman"/>
          <w:sz w:val="24"/>
          <w:szCs w:val="24"/>
        </w:rPr>
        <w:t>).</w:t>
      </w:r>
    </w:p>
    <w:p w14:paraId="396907D2" w14:textId="77777777" w:rsidR="00B65DC2" w:rsidRPr="00165E16" w:rsidRDefault="00B65DC2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E2A3E" w14:textId="3B57FBF0" w:rsidR="00E77CCD" w:rsidRPr="00165E16" w:rsidRDefault="00E77CCD" w:rsidP="00165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E16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14:paraId="0EB76731" w14:textId="77777777" w:rsidR="00E77CCD" w:rsidRPr="00165E16" w:rsidRDefault="00E77CCD" w:rsidP="00165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14:paraId="2CFE6E09" w14:textId="77777777" w:rsidR="00E77CCD" w:rsidRPr="00165E16" w:rsidRDefault="00E77CCD" w:rsidP="00165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14:paraId="37D021B1" w14:textId="6E7601B9" w:rsidR="00E77CCD" w:rsidRPr="00165E16" w:rsidRDefault="00E77CCD" w:rsidP="00165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0652/</w:t>
      </w:r>
      <w:r w:rsidR="0028084F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384-103 107-es mellék</w:t>
      </w:r>
    </w:p>
    <w:p w14:paraId="46A955A6" w14:textId="77777777" w:rsidR="00E77CCD" w:rsidRPr="00165E16" w:rsidRDefault="00E77CCD" w:rsidP="00165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anyakonyv@hajduhadhaz.hu</w:t>
      </w:r>
    </w:p>
    <w:p w14:paraId="69478CAE" w14:textId="77777777" w:rsidR="00E77CCD" w:rsidRPr="00165E16" w:rsidRDefault="00E77CCD" w:rsidP="00165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14:paraId="78ECE512" w14:textId="77777777" w:rsidR="00E77CCD" w:rsidRPr="00165E16" w:rsidRDefault="00E77CCD" w:rsidP="00217A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165E16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14:paraId="331CD907" w14:textId="77777777" w:rsidR="00E77CCD" w:rsidRPr="00165E16" w:rsidRDefault="00E77CCD" w:rsidP="00217A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A63CE6" w14:textId="77777777" w:rsidR="00217A94" w:rsidRDefault="00E77CCD" w:rsidP="0021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16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területe:</w:t>
      </w:r>
      <w:r w:rsidRPr="00165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37CB0" w14:textId="7FA2BFD5" w:rsidR="00E77CCD" w:rsidRDefault="00217A94" w:rsidP="00217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17A94">
        <w:rPr>
          <w:rFonts w:ascii="Times New Roman" w:hAnsi="Times New Roman" w:cs="Times New Roman"/>
          <w:sz w:val="24"/>
          <w:szCs w:val="24"/>
        </w:rPr>
        <w:t>z az anyakönyvvezető jár el, ahol a házasulók a házasságkötési szándékot bejelentették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EEA999" w14:textId="77777777" w:rsidR="00217A94" w:rsidRPr="00165E16" w:rsidRDefault="00217A94" w:rsidP="00217A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DA35177" w14:textId="77777777" w:rsidR="00E77CCD" w:rsidRPr="00165E16" w:rsidRDefault="00E77CCD" w:rsidP="00217A9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165E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5. Az ügyintézés helye, ügyfélfogadási idő:</w:t>
      </w:r>
    </w:p>
    <w:p w14:paraId="6D7920CA" w14:textId="77777777" w:rsidR="00E77CCD" w:rsidRPr="00165E16" w:rsidRDefault="00E77CCD" w:rsidP="0021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E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Hajdúhadházi Polgármesteri Hivatal </w:t>
      </w:r>
    </w:p>
    <w:p w14:paraId="5AEBC810" w14:textId="7CBFA76E" w:rsidR="00E77CCD" w:rsidRPr="00165E16" w:rsidRDefault="00E77CCD" w:rsidP="00217A94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E77CCD" w:rsidRPr="00165E16" w14:paraId="059AE189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6F032" w14:textId="77777777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14:paraId="62197498" w14:textId="1A82A5C2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</w:t>
            </w:r>
            <w:r w:rsidR="002808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E77CCD" w:rsidRPr="00165E16" w14:paraId="60CAD9F1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AF0FB" w14:textId="77777777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14:paraId="018B871B" w14:textId="77777777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E77CCD" w:rsidRPr="00165E16" w14:paraId="015C7D9F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7E929" w14:textId="77777777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14:paraId="6D58C3CD" w14:textId="63E3128D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2808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:00 - 1</w:t>
            </w:r>
            <w:r w:rsidR="002808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28084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77CCD" w:rsidRPr="00165E16" w14:paraId="7687905B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BF0D6" w14:textId="77777777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14:paraId="006324CE" w14:textId="77777777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E77CCD" w:rsidRPr="00165E16" w14:paraId="3084F6CB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9E2A1" w14:textId="77777777" w:rsidR="00E77CCD" w:rsidRPr="00165E16" w:rsidRDefault="00E77CCD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14:paraId="7B380E2E" w14:textId="5FEFE272" w:rsidR="00E77CCD" w:rsidRPr="00165E16" w:rsidRDefault="0028084F" w:rsidP="00165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65E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14:paraId="43640D1D" w14:textId="77777777" w:rsidR="00D10B7B" w:rsidRPr="00165E16" w:rsidRDefault="00D10B7B" w:rsidP="00165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43103E" w14:textId="77777777" w:rsidR="00C1773A" w:rsidRPr="00165E16" w:rsidRDefault="00C1773A" w:rsidP="00165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E16">
        <w:rPr>
          <w:rFonts w:ascii="Times New Roman" w:hAnsi="Times New Roman" w:cs="Times New Roman"/>
          <w:b/>
          <w:sz w:val="24"/>
          <w:szCs w:val="24"/>
          <w:u w:val="single"/>
        </w:rPr>
        <w:t>6. Ügyintézés határideje, a jogorvoslati kérelem benyújtására nyitva álló határidő:</w:t>
      </w:r>
    </w:p>
    <w:p w14:paraId="01013BF7" w14:textId="7057E813" w:rsidR="00A73D0D" w:rsidRPr="00165E16" w:rsidRDefault="00D10B7B" w:rsidP="00165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E16">
        <w:rPr>
          <w:rFonts w:ascii="Times New Roman" w:hAnsi="Times New Roman" w:cs="Times New Roman"/>
          <w:bCs/>
          <w:sz w:val="24"/>
          <w:szCs w:val="24"/>
        </w:rPr>
        <w:t>A bejelentés napja.</w:t>
      </w:r>
    </w:p>
    <w:p w14:paraId="776F193C" w14:textId="77777777" w:rsidR="00D10B7B" w:rsidRPr="00165E16" w:rsidRDefault="00D10B7B" w:rsidP="00165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44F0A7" w14:textId="77777777" w:rsidR="00D10B7B" w:rsidRPr="00165E16" w:rsidRDefault="00D10B7B" w:rsidP="00165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E16">
        <w:rPr>
          <w:rFonts w:ascii="Times New Roman" w:hAnsi="Times New Roman" w:cs="Times New Roman"/>
          <w:b/>
          <w:sz w:val="24"/>
          <w:szCs w:val="24"/>
          <w:u w:val="single"/>
        </w:rPr>
        <w:t xml:space="preserve">7. Eljárási illeték, vagy igazgatási szolgáltatási díj: </w:t>
      </w:r>
    </w:p>
    <w:p w14:paraId="6BD108B6" w14:textId="77777777" w:rsidR="00D10B7B" w:rsidRPr="00165E16" w:rsidRDefault="00D10B7B" w:rsidP="00165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65E16">
        <w:rPr>
          <w:rFonts w:ascii="Times New Roman" w:hAnsi="Times New Roman" w:cs="Times New Roman"/>
          <w:sz w:val="24"/>
          <w:szCs w:val="24"/>
        </w:rPr>
        <w:t>Az eljárás illetékmentes.</w:t>
      </w:r>
    </w:p>
    <w:p w14:paraId="14ACE2EC" w14:textId="77777777" w:rsidR="008B4200" w:rsidRPr="00165E16" w:rsidRDefault="008B4200" w:rsidP="00165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D6758AC" w14:textId="06A1217C" w:rsidR="008B4200" w:rsidRPr="00165E16" w:rsidRDefault="00C1773A" w:rsidP="00165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165E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165E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14:paraId="431A9265" w14:textId="7AEB6C8D" w:rsidR="00B65DC2" w:rsidRPr="00165E16" w:rsidRDefault="00B65DC2" w:rsidP="00165E1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2010. évi I. törvény az anyakönyvi eljárásról </w:t>
      </w:r>
    </w:p>
    <w:p w14:paraId="273B4C03" w14:textId="77777777" w:rsidR="0028084F" w:rsidRPr="005D66B0" w:rsidRDefault="0028084F" w:rsidP="0028084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66B0">
        <w:rPr>
          <w:rFonts w:ascii="Times New Roman" w:eastAsia="Times New Roman" w:hAnsi="Times New Roman" w:cs="Times New Roman"/>
          <w:sz w:val="24"/>
          <w:szCs w:val="24"/>
          <w:lang w:eastAsia="hu-HU"/>
        </w:rPr>
        <w:t>429/2017. (XII. 20.) Korm.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D66B0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anyakönyvezési feladatok ellátásának részletes szabályairól</w:t>
      </w:r>
    </w:p>
    <w:p w14:paraId="105BE7D1" w14:textId="1E884437" w:rsidR="00B65DC2" w:rsidRPr="00165E16" w:rsidRDefault="00B65DC2" w:rsidP="00165E1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>1990. évi XCIII. törvény az illetékekről</w:t>
      </w:r>
    </w:p>
    <w:p w14:paraId="2F6D452C" w14:textId="6DDAF969" w:rsidR="00B65DC2" w:rsidRPr="00165E16" w:rsidRDefault="00B65DC2" w:rsidP="00165E1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GoBack"/>
      <w:bookmarkEnd w:id="1"/>
      <w:r w:rsidRPr="00165E16">
        <w:rPr>
          <w:rFonts w:ascii="Times New Roman" w:eastAsia="Times New Roman" w:hAnsi="Times New Roman" w:cs="Times New Roman"/>
          <w:sz w:val="24"/>
          <w:szCs w:val="24"/>
          <w:lang w:eastAsia="hu-HU"/>
        </w:rPr>
        <w:t>2013. évi V. törvény a Polgári Törvénykönyvről</w:t>
      </w:r>
    </w:p>
    <w:p w14:paraId="10438982" w14:textId="77777777" w:rsidR="0028084F" w:rsidRPr="0098522D" w:rsidRDefault="0028084F" w:rsidP="0028084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22D">
        <w:rPr>
          <w:rFonts w:ascii="Times New Roman" w:eastAsia="Times New Roman" w:hAnsi="Times New Roman" w:cs="Times New Roman"/>
          <w:sz w:val="24"/>
          <w:szCs w:val="24"/>
          <w:lang w:eastAsia="hu-HU"/>
        </w:rPr>
        <w:t>2016. évi CL. törvény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8522D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</w:t>
      </w:r>
    </w:p>
    <w:p w14:paraId="3C6B1D3E" w14:textId="500FFC01" w:rsidR="00C962EC" w:rsidRPr="00165E16" w:rsidRDefault="00C962EC" w:rsidP="0028084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C962EC" w:rsidRPr="0016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4D3"/>
    <w:multiLevelType w:val="hybridMultilevel"/>
    <w:tmpl w:val="53125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96F2F"/>
    <w:multiLevelType w:val="hybridMultilevel"/>
    <w:tmpl w:val="FA982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25CC9"/>
    <w:multiLevelType w:val="hybridMultilevel"/>
    <w:tmpl w:val="928ECED0"/>
    <w:lvl w:ilvl="0" w:tplc="2DF0D48C">
      <w:start w:val="20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93ABD"/>
    <w:rsid w:val="0010331C"/>
    <w:rsid w:val="001415AD"/>
    <w:rsid w:val="00144736"/>
    <w:rsid w:val="00165E16"/>
    <w:rsid w:val="001A501F"/>
    <w:rsid w:val="001D230F"/>
    <w:rsid w:val="002131C4"/>
    <w:rsid w:val="00217A94"/>
    <w:rsid w:val="002611F8"/>
    <w:rsid w:val="0028084F"/>
    <w:rsid w:val="002812C8"/>
    <w:rsid w:val="002A78A5"/>
    <w:rsid w:val="002B03F1"/>
    <w:rsid w:val="002C4B27"/>
    <w:rsid w:val="002D11C6"/>
    <w:rsid w:val="002F7FE2"/>
    <w:rsid w:val="00387FD5"/>
    <w:rsid w:val="003C22A5"/>
    <w:rsid w:val="003C4240"/>
    <w:rsid w:val="003F0040"/>
    <w:rsid w:val="00433DE1"/>
    <w:rsid w:val="004438AC"/>
    <w:rsid w:val="005308B9"/>
    <w:rsid w:val="005B0437"/>
    <w:rsid w:val="005F1342"/>
    <w:rsid w:val="006873C1"/>
    <w:rsid w:val="006A4C5E"/>
    <w:rsid w:val="006C352A"/>
    <w:rsid w:val="006C4E09"/>
    <w:rsid w:val="006D09BC"/>
    <w:rsid w:val="00753C37"/>
    <w:rsid w:val="00764FC2"/>
    <w:rsid w:val="008043AA"/>
    <w:rsid w:val="00863F9F"/>
    <w:rsid w:val="00880D4F"/>
    <w:rsid w:val="008B4200"/>
    <w:rsid w:val="008D135A"/>
    <w:rsid w:val="00955D4E"/>
    <w:rsid w:val="0096000E"/>
    <w:rsid w:val="009E6B62"/>
    <w:rsid w:val="00A4693C"/>
    <w:rsid w:val="00A73D0D"/>
    <w:rsid w:val="00A76435"/>
    <w:rsid w:val="00A90DCB"/>
    <w:rsid w:val="00AC0A12"/>
    <w:rsid w:val="00AC71C8"/>
    <w:rsid w:val="00B65DC2"/>
    <w:rsid w:val="00B84AD2"/>
    <w:rsid w:val="00B84D22"/>
    <w:rsid w:val="00B91A79"/>
    <w:rsid w:val="00C1773A"/>
    <w:rsid w:val="00C503FD"/>
    <w:rsid w:val="00C55E2B"/>
    <w:rsid w:val="00C962EC"/>
    <w:rsid w:val="00CF6B13"/>
    <w:rsid w:val="00D10B7B"/>
    <w:rsid w:val="00D129FB"/>
    <w:rsid w:val="00D133EA"/>
    <w:rsid w:val="00D154B4"/>
    <w:rsid w:val="00D30D0D"/>
    <w:rsid w:val="00D927A5"/>
    <w:rsid w:val="00DA4C73"/>
    <w:rsid w:val="00DB5F2F"/>
    <w:rsid w:val="00DF0393"/>
    <w:rsid w:val="00E31317"/>
    <w:rsid w:val="00E44809"/>
    <w:rsid w:val="00E5214D"/>
    <w:rsid w:val="00E77CCD"/>
    <w:rsid w:val="00EF6EC0"/>
    <w:rsid w:val="00F36B69"/>
    <w:rsid w:val="00F524A2"/>
    <w:rsid w:val="00F573ED"/>
    <w:rsid w:val="00F578BC"/>
    <w:rsid w:val="00F730C4"/>
    <w:rsid w:val="00FB38E1"/>
    <w:rsid w:val="00FB5B06"/>
    <w:rsid w:val="00FC249C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4FCB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1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5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3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1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90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6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0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908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4</cp:revision>
  <dcterms:created xsi:type="dcterms:W3CDTF">2025-01-14T14:13:00Z</dcterms:created>
  <dcterms:modified xsi:type="dcterms:W3CDTF">2025-01-15T07:11:00Z</dcterms:modified>
</cp:coreProperties>
</file>