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56" w:rsidRDefault="00604056" w:rsidP="00604056">
      <w:pPr>
        <w:pStyle w:val="Cm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Hajdúhadház Város Helyi Választási Bizottsága</w:t>
      </w:r>
    </w:p>
    <w:p w:rsidR="00604056" w:rsidRDefault="00604056" w:rsidP="0060405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4242 Hajdúhadház, Bocskai tér 1.</w:t>
      </w:r>
    </w:p>
    <w:p w:rsidR="00604056" w:rsidRDefault="0015754D" w:rsidP="00604056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  <w:sz w:val="28"/>
        </w:rPr>
        <w:t>Tel.: 52/384-103; T</w:t>
      </w:r>
      <w:r w:rsidR="00604056">
        <w:rPr>
          <w:b/>
          <w:bCs/>
          <w:sz w:val="28"/>
        </w:rPr>
        <w:t>.fax: 52/384-295</w:t>
      </w:r>
    </w:p>
    <w:p w:rsidR="00604056" w:rsidRDefault="00604056" w:rsidP="00604056">
      <w:pPr>
        <w:autoSpaceDE w:val="0"/>
        <w:spacing w:line="276" w:lineRule="auto"/>
        <w:jc w:val="center"/>
        <w:rPr>
          <w:b/>
          <w:bCs/>
          <w:sz w:val="22"/>
        </w:rPr>
      </w:pPr>
    </w:p>
    <w:p w:rsidR="00604056" w:rsidRPr="00604056" w:rsidRDefault="00604056" w:rsidP="0060405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604056" w:rsidRDefault="00604056" w:rsidP="0060405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04056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AB2">
        <w:rPr>
          <w:rFonts w:ascii="Times New Roman" w:hAnsi="Times New Roman" w:cs="Times New Roman"/>
          <w:sz w:val="24"/>
          <w:szCs w:val="24"/>
        </w:rPr>
        <w:t>Hajdúhadházi lakos</w:t>
      </w:r>
      <w:r w:rsidRPr="00604056">
        <w:rPr>
          <w:rFonts w:ascii="Times New Roman" w:hAnsi="Times New Roman" w:cs="Times New Roman"/>
          <w:sz w:val="24"/>
          <w:szCs w:val="24"/>
        </w:rPr>
        <w:t xml:space="preserve"> kifogásának elbírálása</w:t>
      </w:r>
    </w:p>
    <w:p w:rsidR="00604056" w:rsidRDefault="00604056" w:rsidP="0060405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604056" w:rsidRDefault="002B566F" w:rsidP="00604056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113/2014.(X.12.</w:t>
      </w:r>
      <w:r w:rsidR="00604056">
        <w:rPr>
          <w:rFonts w:ascii="Times New Roman" w:hAnsi="Times New Roman" w:cs="Times New Roman"/>
          <w:b/>
          <w:sz w:val="24"/>
          <w:szCs w:val="24"/>
          <w:u w:val="single"/>
        </w:rPr>
        <w:t>)HVB határozat</w:t>
      </w:r>
    </w:p>
    <w:p w:rsidR="00604056" w:rsidRDefault="00604056" w:rsidP="00604056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4056" w:rsidRDefault="00510D60" w:rsidP="0060405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 Város Helyi Választá</w:t>
      </w:r>
      <w:r w:rsidR="0077259F">
        <w:rPr>
          <w:rFonts w:ascii="Times New Roman" w:hAnsi="Times New Roman" w:cs="Times New Roman"/>
          <w:sz w:val="24"/>
          <w:szCs w:val="24"/>
        </w:rPr>
        <w:t xml:space="preserve">si Bizottsága – a 2014. október 12. </w:t>
      </w:r>
      <w:r>
        <w:rPr>
          <w:rFonts w:ascii="Times New Roman" w:hAnsi="Times New Roman" w:cs="Times New Roman"/>
          <w:sz w:val="24"/>
          <w:szCs w:val="24"/>
        </w:rPr>
        <w:t>napján tartott ülésén a választási eljárásról szóló 2013. évi XXXVI. törvény (a továbbiakban: Ve.) 307/P. § (1) bekezdésének b) pontjában biztosított hatáskörében eljárva, a Ve. 214. § (1) bekezdése alapján a 2014. évi helyi önkormányzati képviselők és polgármester</w:t>
      </w:r>
      <w:r w:rsidR="00C03163">
        <w:rPr>
          <w:rFonts w:ascii="Times New Roman" w:hAnsi="Times New Roman" w:cs="Times New Roman"/>
          <w:sz w:val="24"/>
          <w:szCs w:val="24"/>
        </w:rPr>
        <w:t xml:space="preserve">ek választásával kapcsolatban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választópolgár által benyújtott</w:t>
      </w:r>
    </w:p>
    <w:p w:rsidR="00510D60" w:rsidRDefault="00510D60" w:rsidP="0060405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510D60" w:rsidRPr="00510D60" w:rsidRDefault="00510D60" w:rsidP="00510D60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kifogásának helyt ad.</w:t>
      </w:r>
    </w:p>
    <w:p w:rsidR="00510D60" w:rsidRDefault="00510D60" w:rsidP="0060405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510D60" w:rsidRDefault="00510D60" w:rsidP="0060405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 Város Helyi Választási Bizottsága meg</w:t>
      </w:r>
      <w:r w:rsidR="00D263DD">
        <w:rPr>
          <w:rFonts w:ascii="Times New Roman" w:hAnsi="Times New Roman" w:cs="Times New Roman"/>
          <w:sz w:val="24"/>
          <w:szCs w:val="24"/>
        </w:rPr>
        <w:t xml:space="preserve">állapítja, hogy </w:t>
      </w:r>
      <w:r w:rsidR="00D8673A">
        <w:rPr>
          <w:rFonts w:ascii="Times New Roman" w:hAnsi="Times New Roman" w:cs="Times New Roman"/>
          <w:sz w:val="24"/>
          <w:szCs w:val="24"/>
        </w:rPr>
        <w:t xml:space="preserve">azzal, hogy </w:t>
      </w:r>
      <w:r w:rsidR="00AE383D">
        <w:rPr>
          <w:rFonts w:ascii="Times New Roman" w:hAnsi="Times New Roman" w:cs="Times New Roman"/>
          <w:sz w:val="24"/>
          <w:szCs w:val="24"/>
        </w:rPr>
        <w:t xml:space="preserve">közterületen, </w:t>
      </w:r>
      <w:r w:rsidR="00D263DD">
        <w:rPr>
          <w:rFonts w:ascii="Times New Roman" w:hAnsi="Times New Roman" w:cs="Times New Roman"/>
          <w:sz w:val="24"/>
          <w:szCs w:val="24"/>
        </w:rPr>
        <w:t>a Hajdúhadház, Jókai utcában</w:t>
      </w:r>
      <w:r w:rsidR="00AE383D">
        <w:rPr>
          <w:rFonts w:ascii="Times New Roman" w:hAnsi="Times New Roman" w:cs="Times New Roman"/>
          <w:sz w:val="24"/>
          <w:szCs w:val="24"/>
        </w:rPr>
        <w:t xml:space="preserve"> található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83D">
        <w:rPr>
          <w:rFonts w:ascii="Times New Roman" w:hAnsi="Times New Roman" w:cs="Times New Roman"/>
          <w:sz w:val="24"/>
          <w:szCs w:val="24"/>
        </w:rPr>
        <w:t xml:space="preserve">villanyoszlopra a </w:t>
      </w:r>
      <w:r w:rsidR="00AE383D" w:rsidRPr="002C7AA6">
        <w:rPr>
          <w:rFonts w:ascii="Times New Roman" w:hAnsi="Times New Roman" w:cs="Times New Roman"/>
          <w:sz w:val="24"/>
          <w:szCs w:val="24"/>
        </w:rPr>
        <w:t>Jobbik</w:t>
      </w:r>
      <w:r w:rsidR="00AE383D">
        <w:rPr>
          <w:rFonts w:ascii="Times New Roman" w:hAnsi="Times New Roman" w:cs="Times New Roman"/>
          <w:sz w:val="24"/>
          <w:szCs w:val="24"/>
        </w:rPr>
        <w:t xml:space="preserve"> Magyarországért Mozgalom </w:t>
      </w:r>
      <w:r w:rsidR="00440761">
        <w:rPr>
          <w:rFonts w:ascii="Times New Roman" w:hAnsi="Times New Roman" w:cs="Times New Roman"/>
          <w:sz w:val="24"/>
          <w:szCs w:val="24"/>
        </w:rPr>
        <w:t>jelölő szervezet</w:t>
      </w:r>
      <w:r w:rsidR="00D8673A">
        <w:rPr>
          <w:rFonts w:ascii="Times New Roman" w:hAnsi="Times New Roman" w:cs="Times New Roman"/>
          <w:sz w:val="24"/>
          <w:szCs w:val="24"/>
        </w:rPr>
        <w:t>nek</w:t>
      </w:r>
      <w:r w:rsidR="00440761">
        <w:rPr>
          <w:rFonts w:ascii="Times New Roman" w:hAnsi="Times New Roman" w:cs="Times New Roman"/>
          <w:sz w:val="24"/>
          <w:szCs w:val="24"/>
        </w:rPr>
        <w:t xml:space="preserve"> Rékasi László polgármesterjelölt</w:t>
      </w:r>
      <w:r w:rsidR="00D8673A">
        <w:rPr>
          <w:rFonts w:ascii="Times New Roman" w:hAnsi="Times New Roman" w:cs="Times New Roman"/>
          <w:sz w:val="24"/>
          <w:szCs w:val="24"/>
        </w:rPr>
        <w:t>je</w:t>
      </w:r>
      <w:r w:rsidR="00440761">
        <w:rPr>
          <w:rFonts w:ascii="Times New Roman" w:hAnsi="Times New Roman" w:cs="Times New Roman"/>
          <w:sz w:val="24"/>
          <w:szCs w:val="24"/>
        </w:rPr>
        <w:t>, valamint Hajdúhadház 8. számú</w:t>
      </w:r>
      <w:r w:rsidR="00D8673A">
        <w:rPr>
          <w:rFonts w:ascii="Times New Roman" w:hAnsi="Times New Roman" w:cs="Times New Roman"/>
          <w:sz w:val="24"/>
          <w:szCs w:val="24"/>
        </w:rPr>
        <w:t xml:space="preserve"> egyéni választókerületében indított</w:t>
      </w:r>
      <w:r w:rsidR="00D629FA">
        <w:rPr>
          <w:rFonts w:ascii="Times New Roman" w:hAnsi="Times New Roman" w:cs="Times New Roman"/>
          <w:sz w:val="24"/>
          <w:szCs w:val="24"/>
        </w:rPr>
        <w:t xml:space="preserve"> képviselőjelölt</w:t>
      </w:r>
      <w:r w:rsidR="00D8673A">
        <w:rPr>
          <w:rFonts w:ascii="Times New Roman" w:hAnsi="Times New Roman" w:cs="Times New Roman"/>
          <w:sz w:val="24"/>
          <w:szCs w:val="24"/>
        </w:rPr>
        <w:t>je</w:t>
      </w:r>
      <w:r w:rsidR="00D629FA">
        <w:rPr>
          <w:rFonts w:ascii="Times New Roman" w:hAnsi="Times New Roman" w:cs="Times New Roman"/>
          <w:sz w:val="24"/>
          <w:szCs w:val="24"/>
        </w:rPr>
        <w:t xml:space="preserve"> érdekében </w:t>
      </w:r>
      <w:r w:rsidR="00D8673A">
        <w:rPr>
          <w:rFonts w:ascii="Times New Roman" w:hAnsi="Times New Roman" w:cs="Times New Roman"/>
          <w:sz w:val="24"/>
          <w:szCs w:val="24"/>
        </w:rPr>
        <w:t>választási plakátok kerültek elhelyezésre megsértette</w:t>
      </w:r>
      <w:r w:rsidR="00D629FA">
        <w:rPr>
          <w:rFonts w:ascii="Times New Roman" w:hAnsi="Times New Roman" w:cs="Times New Roman"/>
          <w:sz w:val="24"/>
          <w:szCs w:val="24"/>
        </w:rPr>
        <w:t xml:space="preserve"> </w:t>
      </w:r>
      <w:r w:rsidR="00D629FA" w:rsidRPr="003370C3">
        <w:rPr>
          <w:rFonts w:ascii="Times New Roman" w:hAnsi="Times New Roman" w:cs="Times New Roman"/>
          <w:sz w:val="24"/>
          <w:szCs w:val="24"/>
        </w:rPr>
        <w:t>a Ve. 144. §</w:t>
      </w:r>
      <w:r w:rsidR="00B83459">
        <w:rPr>
          <w:rFonts w:ascii="Times New Roman" w:hAnsi="Times New Roman" w:cs="Times New Roman"/>
          <w:sz w:val="24"/>
          <w:szCs w:val="24"/>
        </w:rPr>
        <w:t xml:space="preserve"> (5) bekezdését</w:t>
      </w:r>
      <w:r w:rsidR="00D629FA" w:rsidRPr="003370C3">
        <w:rPr>
          <w:rFonts w:ascii="Times New Roman" w:hAnsi="Times New Roman" w:cs="Times New Roman"/>
          <w:sz w:val="24"/>
          <w:szCs w:val="24"/>
        </w:rPr>
        <w:t>,</w:t>
      </w:r>
      <w:r w:rsidR="00D629FA">
        <w:rPr>
          <w:rFonts w:ascii="Times New Roman" w:hAnsi="Times New Roman" w:cs="Times New Roman"/>
          <w:sz w:val="24"/>
          <w:szCs w:val="24"/>
        </w:rPr>
        <w:t xml:space="preserve"> tovább</w:t>
      </w:r>
      <w:r w:rsidR="00380C43">
        <w:rPr>
          <w:rFonts w:ascii="Times New Roman" w:hAnsi="Times New Roman" w:cs="Times New Roman"/>
          <w:sz w:val="24"/>
          <w:szCs w:val="24"/>
        </w:rPr>
        <w:t>á</w:t>
      </w:r>
      <w:r w:rsidR="00B83459">
        <w:rPr>
          <w:rFonts w:ascii="Times New Roman" w:hAnsi="Times New Roman" w:cs="Times New Roman"/>
          <w:sz w:val="24"/>
          <w:szCs w:val="24"/>
        </w:rPr>
        <w:t xml:space="preserve"> </w:t>
      </w:r>
      <w:r w:rsidR="00D629FA">
        <w:rPr>
          <w:rFonts w:ascii="Times New Roman" w:hAnsi="Times New Roman" w:cs="Times New Roman"/>
          <w:sz w:val="24"/>
          <w:szCs w:val="24"/>
        </w:rPr>
        <w:t>Hajdúhadház Város Önkormányzata Képviselő-testületé</w:t>
      </w:r>
      <w:r w:rsidR="002B3FED">
        <w:rPr>
          <w:rFonts w:ascii="Times New Roman" w:hAnsi="Times New Roman" w:cs="Times New Roman"/>
          <w:sz w:val="24"/>
          <w:szCs w:val="24"/>
        </w:rPr>
        <w:t>nek a reklámhordozók és hirdetmények elhelyezéséről és közzétételéről szóló 6/2014.(II.14.</w:t>
      </w:r>
      <w:r w:rsidR="00D629FA">
        <w:rPr>
          <w:rFonts w:ascii="Times New Roman" w:hAnsi="Times New Roman" w:cs="Times New Roman"/>
          <w:sz w:val="24"/>
          <w:szCs w:val="24"/>
        </w:rPr>
        <w:t xml:space="preserve">) </w:t>
      </w:r>
      <w:r w:rsidR="002B3FED">
        <w:rPr>
          <w:rFonts w:ascii="Times New Roman" w:hAnsi="Times New Roman" w:cs="Times New Roman"/>
          <w:sz w:val="24"/>
          <w:szCs w:val="24"/>
        </w:rPr>
        <w:t xml:space="preserve">számú </w:t>
      </w:r>
      <w:r w:rsidR="00D629FA">
        <w:rPr>
          <w:rFonts w:ascii="Times New Roman" w:hAnsi="Times New Roman" w:cs="Times New Roman"/>
          <w:sz w:val="24"/>
          <w:szCs w:val="24"/>
        </w:rPr>
        <w:t>önkormányzati</w:t>
      </w:r>
      <w:r w:rsidR="002B3FED">
        <w:rPr>
          <w:rFonts w:ascii="Times New Roman" w:hAnsi="Times New Roman" w:cs="Times New Roman"/>
          <w:sz w:val="24"/>
          <w:szCs w:val="24"/>
        </w:rPr>
        <w:t xml:space="preserve"> rendeletének </w:t>
      </w:r>
      <w:r w:rsidR="00F91BF6">
        <w:rPr>
          <w:rFonts w:ascii="Times New Roman" w:hAnsi="Times New Roman" w:cs="Times New Roman"/>
          <w:sz w:val="24"/>
          <w:szCs w:val="24"/>
        </w:rPr>
        <w:t xml:space="preserve">(a továbbiakban: Rendelet) </w:t>
      </w:r>
      <w:r w:rsidR="002B4819">
        <w:rPr>
          <w:rFonts w:ascii="Times New Roman" w:hAnsi="Times New Roman" w:cs="Times New Roman"/>
          <w:sz w:val="24"/>
          <w:szCs w:val="24"/>
        </w:rPr>
        <w:t xml:space="preserve">4. § </w:t>
      </w:r>
      <w:r w:rsidR="00143504">
        <w:rPr>
          <w:rFonts w:ascii="Times New Roman" w:hAnsi="Times New Roman" w:cs="Times New Roman"/>
          <w:sz w:val="24"/>
          <w:szCs w:val="24"/>
        </w:rPr>
        <w:t xml:space="preserve">(5), </w:t>
      </w:r>
      <w:r w:rsidR="002B4819">
        <w:rPr>
          <w:rFonts w:ascii="Times New Roman" w:hAnsi="Times New Roman" w:cs="Times New Roman"/>
          <w:sz w:val="24"/>
          <w:szCs w:val="24"/>
        </w:rPr>
        <w:t xml:space="preserve">(6) </w:t>
      </w:r>
      <w:r w:rsidR="00143504">
        <w:rPr>
          <w:rFonts w:ascii="Times New Roman" w:hAnsi="Times New Roman" w:cs="Times New Roman"/>
          <w:sz w:val="24"/>
          <w:szCs w:val="24"/>
        </w:rPr>
        <w:t>bekezdései</w:t>
      </w:r>
      <w:r w:rsidR="00D629FA">
        <w:rPr>
          <w:rFonts w:ascii="Times New Roman" w:hAnsi="Times New Roman" w:cs="Times New Roman"/>
          <w:sz w:val="24"/>
          <w:szCs w:val="24"/>
        </w:rPr>
        <w:t>t.</w:t>
      </w:r>
    </w:p>
    <w:p w:rsidR="00D629FA" w:rsidRDefault="00D629FA" w:rsidP="0060405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D629FA" w:rsidRDefault="00D629FA" w:rsidP="0060405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Fentiek alapján Hajdúhadház Város Helyi Választási Bizottsága jelen határozatával a Ve. 218. § (2) bekezdés b.) pontja alapján eltiltja a jogsértőt a további jogszabálysértéstől.</w:t>
      </w:r>
    </w:p>
    <w:p w:rsidR="0014431D" w:rsidRDefault="0014431D" w:rsidP="0060405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B111F" w:rsidRPr="004B111F" w:rsidRDefault="004B111F" w:rsidP="004B111F">
      <w:pPr>
        <w:jc w:val="both"/>
      </w:pPr>
      <w:r w:rsidRPr="004B111F"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 w:rsidRPr="004B111F">
        <w:rPr>
          <w:lang w:eastAsia="hu-HU"/>
        </w:rPr>
        <w:t>(cím: 4242 Hajdúhadház, Bocskai tér 1. sz., jegyzo@hajduhadhaz.hu)</w:t>
      </w:r>
      <w:r w:rsidRPr="004B111F">
        <w:t xml:space="preserve"> előterjesztett fellebbezést nyújthat be.</w:t>
      </w:r>
    </w:p>
    <w:p w:rsidR="004B111F" w:rsidRPr="004B111F" w:rsidRDefault="004B111F" w:rsidP="004B111F">
      <w:pPr>
        <w:jc w:val="both"/>
      </w:pPr>
    </w:p>
    <w:p w:rsidR="004B111F" w:rsidRDefault="004B111F" w:rsidP="004B111F">
      <w:pPr>
        <w:jc w:val="both"/>
      </w:pPr>
      <w:r w:rsidRPr="004B111F">
        <w:t xml:space="preserve">A fellebbezésben új tények és bizonyítékok is felhozhatók. </w:t>
      </w:r>
    </w:p>
    <w:p w:rsidR="002E6C64" w:rsidRPr="004B111F" w:rsidRDefault="002E6C64" w:rsidP="004B111F">
      <w:pPr>
        <w:jc w:val="both"/>
      </w:pPr>
    </w:p>
    <w:p w:rsidR="004B111F" w:rsidRPr="004B111F" w:rsidRDefault="004B111F" w:rsidP="004B111F">
      <w:pPr>
        <w:suppressAutoHyphens w:val="0"/>
        <w:autoSpaceDE w:val="0"/>
        <w:autoSpaceDN w:val="0"/>
        <w:adjustRightInd w:val="0"/>
        <w:ind w:right="56"/>
        <w:jc w:val="both"/>
        <w:rPr>
          <w:rFonts w:eastAsia="Calibri"/>
          <w:lang w:eastAsia="hu-HU"/>
        </w:rPr>
      </w:pPr>
      <w:r w:rsidRPr="004B111F">
        <w:rPr>
          <w:rFonts w:eastAsia="Calibri"/>
          <w:lang w:eastAsia="hu-HU"/>
        </w:rPr>
        <w:t xml:space="preserve">A fellebbezést </w:t>
      </w:r>
      <w:r w:rsidRPr="004B111F">
        <w:rPr>
          <w:rFonts w:eastAsia="Calibri"/>
          <w:iCs/>
          <w:lang w:eastAsia="hu-HU"/>
        </w:rPr>
        <w:t>j</w:t>
      </w:r>
      <w:r w:rsidRPr="004B111F">
        <w:rPr>
          <w:rFonts w:eastAsia="Calibri"/>
          <w:lang w:eastAsia="hu-HU"/>
        </w:rPr>
        <w:t>ogszabálysértésre hivatkozással, illetve a választási bizottság mérlegelési jogkörben hozott határozata ellen lehet benyújtani.</w:t>
      </w:r>
    </w:p>
    <w:p w:rsidR="004B111F" w:rsidRPr="004B111F" w:rsidRDefault="004B111F" w:rsidP="004B111F">
      <w:pPr>
        <w:jc w:val="both"/>
      </w:pPr>
    </w:p>
    <w:p w:rsidR="004B111F" w:rsidRPr="004B111F" w:rsidRDefault="004B111F" w:rsidP="004B111F">
      <w:pPr>
        <w:jc w:val="both"/>
      </w:pPr>
      <w:r w:rsidRPr="004B111F">
        <w:t>A fellebbezést úgy kell benyújtani, hogy az legkésőbb a megtámadott határozat meghozatalától számított harmadik napon megérkezzen a megtámadott határozatot hozó választási bizottsághoz.</w:t>
      </w:r>
    </w:p>
    <w:p w:rsidR="004B111F" w:rsidRPr="004B111F" w:rsidRDefault="004B111F" w:rsidP="004B111F">
      <w:pPr>
        <w:autoSpaceDE w:val="0"/>
        <w:jc w:val="both"/>
      </w:pPr>
    </w:p>
    <w:p w:rsidR="004B111F" w:rsidRPr="004B111F" w:rsidRDefault="004B111F" w:rsidP="004B111F">
      <w:pPr>
        <w:jc w:val="both"/>
      </w:pPr>
      <w:r w:rsidRPr="004B111F">
        <w:t>A fellebbezésnek tartalmaznia kell</w:t>
      </w:r>
      <w:r w:rsidRPr="004B111F">
        <w:rPr>
          <w:i/>
          <w:iCs/>
        </w:rPr>
        <w:t xml:space="preserve"> </w:t>
      </w:r>
      <w:r w:rsidRPr="004B111F">
        <w:t>a kérelem Ve. 223. § (3) bekezdése szerinti alapját,</w:t>
      </w:r>
      <w:r w:rsidRPr="004B111F">
        <w:rPr>
          <w:i/>
          <w:iCs/>
        </w:rPr>
        <w:t xml:space="preserve"> </w:t>
      </w:r>
      <w:r w:rsidRPr="004B111F">
        <w:t>a kérelem benyújtójának nevét, lakcímét (székhelyét) és – ha a lakcímétől (székhelyétől) eltér – postai értesítési címét, valamint</w:t>
      </w:r>
      <w:r w:rsidRPr="004B111F">
        <w:rPr>
          <w:i/>
          <w:iCs/>
        </w:rPr>
        <w:t xml:space="preserve"> </w:t>
      </w:r>
      <w:r w:rsidRPr="004B111F">
        <w:t xml:space="preserve"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</w:t>
      </w:r>
      <w:r w:rsidRPr="004B111F">
        <w:lastRenderedPageBreak/>
        <w:t>fellebbezés tartalmazhatja benyújtójának telefaxszámát vagy elektronikus levélcímét, illetve kézbesítési megbízottjának nevét és telefaxszámát vagy elektronikus levélcímét.</w:t>
      </w:r>
    </w:p>
    <w:p w:rsidR="004B111F" w:rsidRPr="004B111F" w:rsidRDefault="004B111F" w:rsidP="004B111F">
      <w:pPr>
        <w:autoSpaceDE w:val="0"/>
        <w:jc w:val="both"/>
      </w:pPr>
    </w:p>
    <w:p w:rsidR="004B111F" w:rsidRPr="004B111F" w:rsidRDefault="004B111F" w:rsidP="004B111F">
      <w:pPr>
        <w:jc w:val="both"/>
      </w:pPr>
      <w:r w:rsidRPr="004B111F">
        <w:t xml:space="preserve">A fellebbezésre irányadó határidő jogvesztő, az a határidő utolsó napján 16 órakor jár le. </w:t>
      </w:r>
    </w:p>
    <w:p w:rsidR="004B111F" w:rsidRPr="004B111F" w:rsidRDefault="004B111F" w:rsidP="004B111F">
      <w:pPr>
        <w:jc w:val="both"/>
      </w:pPr>
    </w:p>
    <w:p w:rsidR="00B84635" w:rsidRDefault="004B111F" w:rsidP="00FF7351">
      <w:pPr>
        <w:jc w:val="both"/>
      </w:pPr>
      <w:r w:rsidRPr="004B111F">
        <w:t>Az eljárás tárgyánál fogva illetékmentes.</w:t>
      </w:r>
    </w:p>
    <w:p w:rsidR="000339F3" w:rsidRDefault="000339F3" w:rsidP="00267070">
      <w:pPr>
        <w:pStyle w:val="Nincstrkz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39F3" w:rsidRDefault="000339F3" w:rsidP="000339F3">
      <w:pPr>
        <w:pStyle w:val="Nincstrkz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0339F3" w:rsidRDefault="000339F3" w:rsidP="000339F3">
      <w:pPr>
        <w:pStyle w:val="Nincstrkz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9F3" w:rsidRDefault="000339F3" w:rsidP="000339F3">
      <w:pPr>
        <w:pStyle w:val="Nincstrkz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kifogástevő 2014. október </w:t>
      </w:r>
      <w:r w:rsidR="00B86E3F">
        <w:rPr>
          <w:rFonts w:ascii="Times New Roman" w:hAnsi="Times New Roman" w:cs="Times New Roman"/>
          <w:sz w:val="24"/>
          <w:szCs w:val="24"/>
        </w:rPr>
        <w:t xml:space="preserve">10. </w:t>
      </w:r>
      <w:r w:rsidR="00513763">
        <w:rPr>
          <w:rFonts w:ascii="Times New Roman" w:hAnsi="Times New Roman" w:cs="Times New Roman"/>
          <w:sz w:val="24"/>
          <w:szCs w:val="24"/>
        </w:rPr>
        <w:t>napján kifogást nyújtott be Hajdú</w:t>
      </w:r>
      <w:r w:rsidR="00B86E3F">
        <w:rPr>
          <w:rFonts w:ascii="Times New Roman" w:hAnsi="Times New Roman" w:cs="Times New Roman"/>
          <w:sz w:val="24"/>
          <w:szCs w:val="24"/>
        </w:rPr>
        <w:t xml:space="preserve">hadház </w:t>
      </w:r>
      <w:r w:rsidR="00DD43C5">
        <w:rPr>
          <w:rFonts w:ascii="Times New Roman" w:hAnsi="Times New Roman" w:cs="Times New Roman"/>
          <w:sz w:val="24"/>
          <w:szCs w:val="24"/>
        </w:rPr>
        <w:t xml:space="preserve">Város </w:t>
      </w:r>
      <w:r w:rsidR="00513763">
        <w:rPr>
          <w:rFonts w:ascii="Times New Roman" w:hAnsi="Times New Roman" w:cs="Times New Roman"/>
          <w:sz w:val="24"/>
          <w:szCs w:val="24"/>
        </w:rPr>
        <w:t>Helyi Választási Bizottság</w:t>
      </w:r>
      <w:r w:rsidR="00DD43C5">
        <w:rPr>
          <w:rFonts w:ascii="Times New Roman" w:hAnsi="Times New Roman" w:cs="Times New Roman"/>
          <w:sz w:val="24"/>
          <w:szCs w:val="24"/>
        </w:rPr>
        <w:t>á</w:t>
      </w:r>
      <w:r w:rsidR="00513763">
        <w:rPr>
          <w:rFonts w:ascii="Times New Roman" w:hAnsi="Times New Roman" w:cs="Times New Roman"/>
          <w:sz w:val="24"/>
          <w:szCs w:val="24"/>
        </w:rPr>
        <w:t>hoz (a továbbiakban: Választási Bizottság).</w:t>
      </w:r>
    </w:p>
    <w:p w:rsidR="00513763" w:rsidRDefault="00513763" w:rsidP="000339F3">
      <w:pPr>
        <w:pStyle w:val="Nincstrkz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13763" w:rsidRDefault="00513763" w:rsidP="000339F3">
      <w:pPr>
        <w:pStyle w:val="Nincstrkz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kifogástevő az alábbiakat adta elő beadványában:</w:t>
      </w:r>
    </w:p>
    <w:p w:rsidR="00513763" w:rsidRDefault="00513763" w:rsidP="000339F3">
      <w:pPr>
        <w:pStyle w:val="Nincstrkz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13763" w:rsidRDefault="002812E7" w:rsidP="000339F3">
      <w:pPr>
        <w:pStyle w:val="Nincstrkz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2014. október hó 09. napján késő este a </w:t>
      </w:r>
      <w:r w:rsidR="00513763">
        <w:rPr>
          <w:rFonts w:ascii="Times New Roman" w:hAnsi="Times New Roman" w:cs="Times New Roman"/>
          <w:sz w:val="24"/>
          <w:szCs w:val="24"/>
        </w:rPr>
        <w:t>Hajdúhadház</w:t>
      </w:r>
      <w:r w:rsidR="00FF127B">
        <w:rPr>
          <w:rFonts w:ascii="Times New Roman" w:hAnsi="Times New Roman" w:cs="Times New Roman"/>
          <w:sz w:val="24"/>
          <w:szCs w:val="24"/>
        </w:rPr>
        <w:t>,</w:t>
      </w:r>
      <w:r w:rsidR="0095104F">
        <w:rPr>
          <w:rFonts w:ascii="Times New Roman" w:hAnsi="Times New Roman" w:cs="Times New Roman"/>
          <w:sz w:val="24"/>
          <w:szCs w:val="24"/>
        </w:rPr>
        <w:t xml:space="preserve"> Jókai utcában</w:t>
      </w:r>
      <w:r w:rsidR="00513763">
        <w:rPr>
          <w:rFonts w:ascii="Times New Roman" w:hAnsi="Times New Roman" w:cs="Times New Roman"/>
          <w:sz w:val="24"/>
          <w:szCs w:val="24"/>
        </w:rPr>
        <w:t xml:space="preserve"> </w:t>
      </w:r>
      <w:r w:rsidR="0095104F">
        <w:rPr>
          <w:rFonts w:ascii="Times New Roman" w:hAnsi="Times New Roman" w:cs="Times New Roman"/>
          <w:sz w:val="24"/>
          <w:szCs w:val="24"/>
        </w:rPr>
        <w:t>található villanyoszlopon</w:t>
      </w:r>
      <w:r w:rsidR="00625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ismeretlen személyek </w:t>
      </w:r>
      <w:r w:rsidR="00625EF3">
        <w:rPr>
          <w:rFonts w:ascii="Times New Roman" w:hAnsi="Times New Roman" w:cs="Times New Roman"/>
          <w:sz w:val="24"/>
          <w:szCs w:val="24"/>
        </w:rPr>
        <w:t xml:space="preserve">a </w:t>
      </w:r>
      <w:r w:rsidR="00625EF3" w:rsidRPr="008718FA">
        <w:rPr>
          <w:rFonts w:ascii="Times New Roman" w:hAnsi="Times New Roman" w:cs="Times New Roman"/>
          <w:sz w:val="24"/>
          <w:szCs w:val="24"/>
        </w:rPr>
        <w:t>Jobbik</w:t>
      </w:r>
      <w:r w:rsidR="00625EF3">
        <w:rPr>
          <w:rFonts w:ascii="Times New Roman" w:hAnsi="Times New Roman" w:cs="Times New Roman"/>
          <w:sz w:val="24"/>
          <w:szCs w:val="24"/>
        </w:rPr>
        <w:t xml:space="preserve"> Magyarországért Mozgalom </w:t>
      </w:r>
      <w:r w:rsidR="008718FA">
        <w:rPr>
          <w:rFonts w:ascii="Times New Roman" w:hAnsi="Times New Roman" w:cs="Times New Roman"/>
          <w:sz w:val="24"/>
          <w:szCs w:val="24"/>
        </w:rPr>
        <w:t>jelölő szervezet</w:t>
      </w:r>
      <w:r w:rsidR="00120BAF">
        <w:rPr>
          <w:rFonts w:ascii="Times New Roman" w:hAnsi="Times New Roman" w:cs="Times New Roman"/>
          <w:sz w:val="24"/>
          <w:szCs w:val="24"/>
        </w:rPr>
        <w:t>nek</w:t>
      </w:r>
      <w:r>
        <w:rPr>
          <w:rFonts w:ascii="Times New Roman" w:hAnsi="Times New Roman" w:cs="Times New Roman"/>
          <w:sz w:val="24"/>
          <w:szCs w:val="24"/>
        </w:rPr>
        <w:t xml:space="preserve"> a 2014. évi helyi önkormányzati képviselők és polgármesterek 2014. október 12. napi választással kapcsolatos választási plakátjait helyezték el.</w:t>
      </w:r>
      <w:r w:rsidR="00871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Kifogástevő beadványához fényképfelvétel</w:t>
      </w:r>
      <w:r w:rsidR="00B94A29">
        <w:rPr>
          <w:rFonts w:ascii="Times New Roman" w:hAnsi="Times New Roman" w:cs="Times New Roman"/>
          <w:sz w:val="24"/>
          <w:szCs w:val="24"/>
        </w:rPr>
        <w:t xml:space="preserve">t csatolt, melyből megállapítható, </w:t>
      </w:r>
      <w:r w:rsidR="00EA7BF4">
        <w:rPr>
          <w:rFonts w:ascii="Times New Roman" w:hAnsi="Times New Roman" w:cs="Times New Roman"/>
          <w:sz w:val="24"/>
          <w:szCs w:val="24"/>
        </w:rPr>
        <w:t xml:space="preserve">hogy az ismeretlen személyek a villanyoszlopon </w:t>
      </w:r>
      <w:r w:rsidR="00AE2A26">
        <w:rPr>
          <w:rFonts w:ascii="Times New Roman" w:hAnsi="Times New Roman" w:cs="Times New Roman"/>
          <w:sz w:val="24"/>
          <w:szCs w:val="24"/>
        </w:rPr>
        <w:t>Rékasi László polgármesterjelölt, valamint Hajdúhadház 8. számú</w:t>
      </w:r>
      <w:r w:rsidR="00120BAF">
        <w:rPr>
          <w:rFonts w:ascii="Times New Roman" w:hAnsi="Times New Roman" w:cs="Times New Roman"/>
          <w:sz w:val="24"/>
          <w:szCs w:val="24"/>
        </w:rPr>
        <w:t xml:space="preserve"> egyéni választókerület</w:t>
      </w:r>
      <w:r w:rsidR="00EA7BF4">
        <w:rPr>
          <w:rFonts w:ascii="Times New Roman" w:hAnsi="Times New Roman" w:cs="Times New Roman"/>
          <w:sz w:val="24"/>
          <w:szCs w:val="24"/>
        </w:rPr>
        <w:t>ben indult</w:t>
      </w:r>
      <w:r w:rsidR="00AE2A26">
        <w:rPr>
          <w:rFonts w:ascii="Times New Roman" w:hAnsi="Times New Roman" w:cs="Times New Roman"/>
          <w:sz w:val="24"/>
          <w:szCs w:val="24"/>
        </w:rPr>
        <w:t xml:space="preserve"> képviselőjelölt </w:t>
      </w:r>
      <w:r w:rsidR="00513763">
        <w:rPr>
          <w:rFonts w:ascii="Times New Roman" w:hAnsi="Times New Roman" w:cs="Times New Roman"/>
          <w:sz w:val="24"/>
          <w:szCs w:val="24"/>
        </w:rPr>
        <w:t>plakátját helyezték el</w:t>
      </w:r>
      <w:r w:rsidR="00DC0F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3E91" w:rsidRDefault="00DB3E91" w:rsidP="000339F3">
      <w:pPr>
        <w:pStyle w:val="Nincstrkz"/>
        <w:tabs>
          <w:tab w:val="left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2B06" w:rsidRDefault="003B5CA0" w:rsidP="00143504">
      <w:pPr>
        <w:jc w:val="both"/>
      </w:pPr>
      <w:r>
        <w:t xml:space="preserve">Kifogástevő beadványában </w:t>
      </w:r>
      <w:r w:rsidRPr="00D639D2">
        <w:t>hivatkozott</w:t>
      </w:r>
      <w:r>
        <w:t xml:space="preserve"> a</w:t>
      </w:r>
      <w:r w:rsidR="00DB3E91">
        <w:t xml:space="preserve"> Hajdúhadház Város Önkormányzata Képviselő-testületének </w:t>
      </w:r>
      <w:r w:rsidR="00630845">
        <w:t>a reklámhordozók és hirdetmények elhelyezéséről és közzétételéről szóló 6/2014.(II.14.) számú önkormányzati</w:t>
      </w:r>
      <w:r w:rsidR="00C25D2A">
        <w:t xml:space="preserve"> rendeletére, melynek</w:t>
      </w:r>
      <w:r w:rsidR="00630845">
        <w:t xml:space="preserve"> </w:t>
      </w:r>
      <w:r w:rsidR="00630845" w:rsidRPr="00C25D2A">
        <w:t xml:space="preserve">4. § </w:t>
      </w:r>
      <w:r w:rsidR="005B2018" w:rsidRPr="00C25D2A">
        <w:t xml:space="preserve">(5), </w:t>
      </w:r>
      <w:r w:rsidR="00630845" w:rsidRPr="00C25D2A">
        <w:t>(6)</w:t>
      </w:r>
      <w:r w:rsidR="00630845">
        <w:t xml:space="preserve"> </w:t>
      </w:r>
      <w:r w:rsidR="005B2018">
        <w:t>bekezdései</w:t>
      </w:r>
      <w:r w:rsidR="00630845">
        <w:t xml:space="preserve"> rögzíti</w:t>
      </w:r>
      <w:r w:rsidR="005B2018">
        <w:t>k</w:t>
      </w:r>
      <w:r w:rsidR="00630845">
        <w:t xml:space="preserve">, hogy </w:t>
      </w:r>
    </w:p>
    <w:p w:rsidR="001D2B06" w:rsidRDefault="001D2B06" w:rsidP="00143504">
      <w:pPr>
        <w:jc w:val="both"/>
        <w:rPr>
          <w:lang w:eastAsia="hu-HU"/>
        </w:rPr>
      </w:pPr>
      <w:r>
        <w:t xml:space="preserve">„(5) </w:t>
      </w:r>
      <w:r w:rsidRPr="001D2B06">
        <w:rPr>
          <w:lang w:eastAsia="hu-HU"/>
        </w:rPr>
        <w:t>Választási plakát elhelyezése kizárólag reklámberendezéseken lehetség</w:t>
      </w:r>
      <w:r>
        <w:rPr>
          <w:lang w:eastAsia="hu-HU"/>
        </w:rPr>
        <w:t>es.</w:t>
      </w:r>
    </w:p>
    <w:p w:rsidR="00143504" w:rsidRDefault="001D2B06" w:rsidP="00143504">
      <w:pPr>
        <w:jc w:val="both"/>
        <w:rPr>
          <w:lang w:eastAsia="hu-HU"/>
        </w:rPr>
      </w:pPr>
      <w:r>
        <w:t xml:space="preserve">(6) </w:t>
      </w:r>
      <w:r w:rsidR="00143504" w:rsidRPr="00143504">
        <w:rPr>
          <w:lang w:eastAsia="hu-HU"/>
        </w:rPr>
        <w:t xml:space="preserve">A kialakított reklámfelületeken kívül, tilos a választási plakát elhelyezése az e rendelet 3. számú mellékletében megjelölt közterületeken, az ott lévő épületeken, létesítményeken (pl. szobor, </w:t>
      </w:r>
      <w:r>
        <w:rPr>
          <w:lang w:eastAsia="hu-HU"/>
        </w:rPr>
        <w:t>emlékmű, kerítés), növényzeten.”</w:t>
      </w:r>
    </w:p>
    <w:p w:rsidR="003F3C7C" w:rsidRDefault="003F3C7C" w:rsidP="00143504">
      <w:pPr>
        <w:jc w:val="both"/>
        <w:rPr>
          <w:lang w:eastAsia="hu-HU"/>
        </w:rPr>
      </w:pPr>
    </w:p>
    <w:p w:rsidR="008D2E25" w:rsidRDefault="003F3C7C" w:rsidP="008D2E25">
      <w:pPr>
        <w:pStyle w:val="Nincstrkz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2FB4">
        <w:rPr>
          <w:rFonts w:ascii="Times New Roman" w:hAnsi="Times New Roman" w:cs="Times New Roman"/>
          <w:sz w:val="24"/>
          <w:szCs w:val="24"/>
        </w:rPr>
        <w:t>A k</w:t>
      </w:r>
      <w:r w:rsidR="008D2E25" w:rsidRPr="00D12FB4">
        <w:rPr>
          <w:rFonts w:ascii="Times New Roman" w:hAnsi="Times New Roman" w:cs="Times New Roman"/>
          <w:sz w:val="24"/>
          <w:szCs w:val="24"/>
        </w:rPr>
        <w:t xml:space="preserve">ifogástevő </w:t>
      </w:r>
      <w:r w:rsidRPr="00D12FB4">
        <w:rPr>
          <w:rFonts w:ascii="Times New Roman" w:hAnsi="Times New Roman" w:cs="Times New Roman"/>
          <w:sz w:val="24"/>
          <w:szCs w:val="24"/>
        </w:rPr>
        <w:t xml:space="preserve">által </w:t>
      </w:r>
      <w:r w:rsidR="008D2E25" w:rsidRPr="00D12FB4">
        <w:rPr>
          <w:rFonts w:ascii="Times New Roman" w:hAnsi="Times New Roman" w:cs="Times New Roman"/>
          <w:sz w:val="24"/>
          <w:szCs w:val="24"/>
        </w:rPr>
        <w:t xml:space="preserve">beadványában </w:t>
      </w:r>
      <w:r w:rsidRPr="00D12FB4">
        <w:rPr>
          <w:rFonts w:ascii="Times New Roman" w:hAnsi="Times New Roman" w:cs="Times New Roman"/>
          <w:sz w:val="24"/>
          <w:szCs w:val="24"/>
        </w:rPr>
        <w:t xml:space="preserve">hivatkozott helyi rendelet előhívott jogszabályhelyei a Ve. 144. § (5) bekezdéséből </w:t>
      </w:r>
      <w:r w:rsidR="00D12FB4" w:rsidRPr="00D12FB4">
        <w:rPr>
          <w:rFonts w:ascii="Times New Roman" w:hAnsi="Times New Roman" w:cs="Times New Roman"/>
          <w:sz w:val="24"/>
          <w:szCs w:val="24"/>
        </w:rPr>
        <w:t>nyertek jogszabályi felhatalmazást</w:t>
      </w:r>
      <w:r w:rsidR="008D2E25" w:rsidRPr="00D12FB4">
        <w:rPr>
          <w:rFonts w:ascii="Times New Roman" w:hAnsi="Times New Roman" w:cs="Times New Roman"/>
          <w:sz w:val="24"/>
          <w:szCs w:val="24"/>
        </w:rPr>
        <w:t>, mely az alábbiak szerint rendelkezik:</w:t>
      </w:r>
    </w:p>
    <w:p w:rsidR="008D2E25" w:rsidRPr="008D2E25" w:rsidRDefault="008D2E25" w:rsidP="008D2E25">
      <w:pPr>
        <w:suppressAutoHyphens w:val="0"/>
        <w:autoSpaceDE w:val="0"/>
        <w:autoSpaceDN w:val="0"/>
        <w:adjustRightInd w:val="0"/>
        <w:ind w:right="5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„</w:t>
      </w:r>
      <w:r w:rsidRPr="001B1FC8">
        <w:rPr>
          <w:rFonts w:eastAsiaTheme="minorHAnsi"/>
          <w:lang w:eastAsia="en-US"/>
        </w:rPr>
        <w:t>Egyes középületeken vagy a közterület meghatározott részén plakát, illetve óriásplakát elhelyezését a helyi önkormányzat, a fővárosban a fővárosi önkormányzat műemlékvédelmi, környezetvédelmi okból rendeletben megtilthatja. Állami vagy önkormányzati hatóság elhelyezésére szolgáló épületen vagy azon belül plakátot elhelyezni tilos.</w:t>
      </w:r>
      <w:r>
        <w:rPr>
          <w:rFonts w:eastAsiaTheme="minorHAnsi"/>
          <w:lang w:eastAsia="en-US"/>
        </w:rPr>
        <w:t>”</w:t>
      </w:r>
    </w:p>
    <w:p w:rsidR="00F91BF6" w:rsidRDefault="00F91BF6" w:rsidP="00143504">
      <w:pPr>
        <w:jc w:val="both"/>
        <w:rPr>
          <w:lang w:eastAsia="hu-HU"/>
        </w:rPr>
      </w:pPr>
    </w:p>
    <w:p w:rsidR="00F91BF6" w:rsidRDefault="00F91BF6" w:rsidP="00143504">
      <w:pPr>
        <w:jc w:val="both"/>
        <w:rPr>
          <w:lang w:eastAsia="hu-HU"/>
        </w:rPr>
      </w:pPr>
      <w:r>
        <w:rPr>
          <w:lang w:eastAsia="hu-HU"/>
        </w:rPr>
        <w:t xml:space="preserve">A Választási </w:t>
      </w:r>
      <w:r w:rsidR="00967172">
        <w:rPr>
          <w:lang w:eastAsia="hu-HU"/>
        </w:rPr>
        <w:t xml:space="preserve">Bizottság megállapította, hogy a Rendelet 3. számú melléklete alapján Hajdúhadház, Jókai utcán a Rendelet 4. § (6) bekezdése értelmében a kialakított reklámfelületeken kívül tilos választási plakátot elhelyezni. </w:t>
      </w:r>
      <w:r w:rsidR="00FF2051">
        <w:rPr>
          <w:lang w:eastAsia="hu-HU"/>
        </w:rPr>
        <w:t>A kifogást tevő által bizonyítékként becsatolt fényképfelvétel tartalmazza a jelölő szervezet logóját, valamint a jelölt nevét, így egyértelműen beazonosítható mind a jelölő szervezet, mind a jelölt</w:t>
      </w:r>
      <w:r w:rsidR="00FD2BBE">
        <w:rPr>
          <w:lang w:eastAsia="hu-HU"/>
        </w:rPr>
        <w:t>,</w:t>
      </w:r>
      <w:r w:rsidR="00FF2051">
        <w:rPr>
          <w:lang w:eastAsia="hu-HU"/>
        </w:rPr>
        <w:t xml:space="preserve"> akiknek érdekében a kifogásolt, jogszabálysértő plakátkihelyezés történt. </w:t>
      </w:r>
    </w:p>
    <w:p w:rsidR="002E1665" w:rsidRDefault="002E1665" w:rsidP="00143504">
      <w:pPr>
        <w:jc w:val="both"/>
        <w:rPr>
          <w:lang w:eastAsia="hu-HU"/>
        </w:rPr>
      </w:pPr>
    </w:p>
    <w:p w:rsidR="002E1665" w:rsidRDefault="002E1665" w:rsidP="00143504">
      <w:pPr>
        <w:jc w:val="both"/>
        <w:rPr>
          <w:lang w:eastAsia="hu-HU"/>
        </w:rPr>
      </w:pPr>
      <w:r>
        <w:rPr>
          <w:lang w:eastAsia="hu-HU"/>
        </w:rPr>
        <w:t xml:space="preserve">A Választási Bizottság álláspontja szerint jogellenesnek minősül a választási plakát fentiek szerinti elhelyezése, tekintettel arra, hogy azt a helyi önkormányzat rendeletében megtiltotta. </w:t>
      </w:r>
    </w:p>
    <w:p w:rsidR="00BC53BA" w:rsidRDefault="00BC53BA" w:rsidP="00143504">
      <w:pPr>
        <w:jc w:val="both"/>
        <w:rPr>
          <w:lang w:eastAsia="hu-HU"/>
        </w:rPr>
      </w:pPr>
    </w:p>
    <w:p w:rsidR="00BC53BA" w:rsidRDefault="00BC53BA" w:rsidP="00143504">
      <w:pPr>
        <w:jc w:val="both"/>
        <w:rPr>
          <w:lang w:eastAsia="hu-HU"/>
        </w:rPr>
      </w:pPr>
      <w:r>
        <w:rPr>
          <w:lang w:eastAsia="hu-HU"/>
        </w:rPr>
        <w:lastRenderedPageBreak/>
        <w:t>A Választási Bizottság a kifogás előterjesztője által becsatolt bizonyítékot elfogadta, az alkalmas a jogszabálysértés tényének</w:t>
      </w:r>
      <w:r w:rsidR="007C6AD5">
        <w:rPr>
          <w:lang w:eastAsia="hu-HU"/>
        </w:rPr>
        <w:t xml:space="preserve">, nevezetesen annak alátámasztására, hogy a Rendelet 4. § (6) bekezdése által tilalmazott helyen került sor a választási plakát elhelyezésére. </w:t>
      </w:r>
    </w:p>
    <w:p w:rsidR="00F217AB" w:rsidRDefault="00F217AB" w:rsidP="00143504">
      <w:pPr>
        <w:jc w:val="both"/>
        <w:rPr>
          <w:lang w:eastAsia="hu-HU"/>
        </w:rPr>
      </w:pPr>
    </w:p>
    <w:p w:rsidR="00F217AB" w:rsidRDefault="00F217AB" w:rsidP="00143504">
      <w:pPr>
        <w:jc w:val="both"/>
        <w:rPr>
          <w:lang w:eastAsia="hu-HU"/>
        </w:rPr>
      </w:pPr>
      <w:r>
        <w:rPr>
          <w:lang w:eastAsia="hu-HU"/>
        </w:rPr>
        <w:t xml:space="preserve">Nem volt olyan körülmény, amely a bizonyíték hitelességét megkérdőjelezte volna, a benyújtott „nyilatkozat”, valamint az ahhoz csatolt 2014. 10. 10. 07:01. időpontot tartalmazó fényképfelvétel kétséget kizáróan igazolták azt, hogy a Jobbik jelölő szervezet plakátja a Rendelet által tilalmazott helyen került elhelyezésre. </w:t>
      </w:r>
    </w:p>
    <w:p w:rsidR="005C75D0" w:rsidRDefault="005C75D0" w:rsidP="00143504">
      <w:pPr>
        <w:jc w:val="both"/>
        <w:rPr>
          <w:lang w:eastAsia="hu-HU"/>
        </w:rPr>
      </w:pPr>
    </w:p>
    <w:p w:rsidR="005C75D0" w:rsidRPr="00143504" w:rsidRDefault="005C75D0" w:rsidP="00143504">
      <w:pPr>
        <w:jc w:val="both"/>
        <w:rPr>
          <w:rFonts w:ascii="Calibri" w:hAnsi="Calibri"/>
          <w:sz w:val="22"/>
          <w:szCs w:val="22"/>
          <w:lang w:eastAsia="hu-HU"/>
        </w:rPr>
      </w:pPr>
      <w:r>
        <w:rPr>
          <w:lang w:eastAsia="hu-HU"/>
        </w:rPr>
        <w:t xml:space="preserve">A Választási Bizottság álláspontja szerint a jelölő szervezeteket felelősség terheli a kampányeszközeik felhasználásáért, valamint azon személyekért, akik kampányeszközeiket felhasználják, ezért a Jobbik Magyarországért Mozgalom jelölő szervezet jogszabálysértésért való felelősségét a Választási Bizottság a kifogásnak helyt adva megállapította. </w:t>
      </w:r>
    </w:p>
    <w:p w:rsidR="0037466E" w:rsidRDefault="0037466E" w:rsidP="00DB3E91">
      <w:pPr>
        <w:pStyle w:val="Nincstrkz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5576" w:rsidRDefault="0037466E" w:rsidP="00DB3E91">
      <w:pPr>
        <w:pStyle w:val="Nincstrkz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Választási Bizottság hivatkozással a Ve. 144. § (5) bekezdésére és az azzal összefüggésben hivatkozott Hajdúhadház Város Önkormányzata Képviselő-testületének </w:t>
      </w:r>
      <w:r w:rsidR="007F6844">
        <w:rPr>
          <w:rFonts w:ascii="Times New Roman" w:hAnsi="Times New Roman" w:cs="Times New Roman"/>
          <w:sz w:val="24"/>
          <w:szCs w:val="24"/>
        </w:rPr>
        <w:t xml:space="preserve">a reklámhordozók és hirdetmények elhelyezéséről és közzétételéről szóló 6/2014.(II.14.) számú önkormányzati rendeletének </w:t>
      </w:r>
      <w:r w:rsidR="007F6844" w:rsidRPr="00932C2E">
        <w:rPr>
          <w:rFonts w:ascii="Times New Roman" w:hAnsi="Times New Roman" w:cs="Times New Roman"/>
          <w:sz w:val="24"/>
          <w:szCs w:val="24"/>
        </w:rPr>
        <w:t xml:space="preserve">4. § </w:t>
      </w:r>
      <w:r w:rsidR="007F6844" w:rsidRPr="00932C2E">
        <w:t xml:space="preserve">(5), </w:t>
      </w:r>
      <w:r w:rsidR="007F6844" w:rsidRPr="00932C2E">
        <w:rPr>
          <w:rFonts w:ascii="Times New Roman" w:hAnsi="Times New Roman" w:cs="Times New Roman"/>
          <w:sz w:val="24"/>
          <w:szCs w:val="24"/>
        </w:rPr>
        <w:t>(6)</w:t>
      </w:r>
      <w:r w:rsidR="007F6844">
        <w:rPr>
          <w:rFonts w:ascii="Times New Roman" w:hAnsi="Times New Roman" w:cs="Times New Roman"/>
          <w:sz w:val="24"/>
          <w:szCs w:val="24"/>
        </w:rPr>
        <w:t xml:space="preserve"> bekezdéseire</w:t>
      </w:r>
      <w:r w:rsidR="00DA28D1">
        <w:rPr>
          <w:rFonts w:ascii="Times New Roman" w:hAnsi="Times New Roman" w:cs="Times New Roman"/>
          <w:sz w:val="24"/>
          <w:szCs w:val="24"/>
        </w:rPr>
        <w:t xml:space="preserve"> a kifogásban előadottaknak helyt adva, a rendelkező részben foglaltak szerint döntött, megállapítja a jogszabálysértés tényét, a jogsértőt a további jogszabálysértéstől eltiltja. </w:t>
      </w:r>
    </w:p>
    <w:p w:rsidR="00186749" w:rsidRDefault="00186749" w:rsidP="00DB3E91">
      <w:pPr>
        <w:pStyle w:val="Nincstrkz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600C" w:rsidRDefault="00DF600C" w:rsidP="00DF600C">
      <w:pPr>
        <w:pStyle w:val="Nincstrkz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</w:t>
      </w:r>
      <w:r w:rsidR="00747CE6">
        <w:rPr>
          <w:rFonts w:ascii="Times New Roman" w:hAnsi="Times New Roman" w:cs="Times New Roman"/>
          <w:sz w:val="24"/>
          <w:szCs w:val="24"/>
        </w:rPr>
        <w:t>emzeti Választási Bizottság a 959/2014. számú határozat</w:t>
      </w:r>
      <w:r w:rsidR="00D47F14">
        <w:rPr>
          <w:rFonts w:ascii="Times New Roman" w:hAnsi="Times New Roman" w:cs="Times New Roman"/>
          <w:sz w:val="24"/>
          <w:szCs w:val="24"/>
        </w:rPr>
        <w:t>ának indokolásában</w:t>
      </w:r>
      <w:r>
        <w:rPr>
          <w:rFonts w:ascii="Times New Roman" w:hAnsi="Times New Roman" w:cs="Times New Roman"/>
          <w:sz w:val="24"/>
          <w:szCs w:val="24"/>
        </w:rPr>
        <w:t xml:space="preserve"> a Ve. 144. § (5) bekezdésében foglalt</w:t>
      </w:r>
      <w:r w:rsidR="00122C5E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F14">
        <w:rPr>
          <w:rFonts w:ascii="Times New Roman" w:hAnsi="Times New Roman" w:cs="Times New Roman"/>
          <w:sz w:val="24"/>
          <w:szCs w:val="24"/>
        </w:rPr>
        <w:t xml:space="preserve">alapján megállapította, hogy közterületeken plakát elhelyezése abban az esetben nem engedélyezett, amennyiben azt a helyi önkormányzat a rendeletében megtiltja.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D8D" w:rsidRDefault="00AF5D8D" w:rsidP="00AF5D8D">
      <w:pPr>
        <w:pStyle w:val="Nincstrkz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F5D8D" w:rsidRDefault="00AF5D8D" w:rsidP="00AF5D8D">
      <w:pPr>
        <w:pStyle w:val="Nincstrkz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Kifogástevő kérte a Bizottságot, hogy </w:t>
      </w:r>
      <w:r w:rsidR="00F731BD">
        <w:rPr>
          <w:rFonts w:ascii="Times New Roman" w:hAnsi="Times New Roman" w:cs="Times New Roman"/>
          <w:sz w:val="24"/>
          <w:szCs w:val="24"/>
        </w:rPr>
        <w:t xml:space="preserve">intézkedjen a választási plakátok eltávolítása érdekében. </w:t>
      </w:r>
    </w:p>
    <w:p w:rsidR="00DF600C" w:rsidRDefault="00DF600C" w:rsidP="00DB3E91">
      <w:pPr>
        <w:pStyle w:val="Nincstrkz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80FD5" w:rsidRDefault="00380FD5" w:rsidP="00DB3E91">
      <w:pPr>
        <w:pStyle w:val="Nincstrkz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Nemzeti Választási Bizottság a 11/2014. számú iránymutatásának indokolásában elvi éllel kimondja, hogy a Ve. 144. § (5) bekezdésében foglalt tilalom szerint jogszerűtlenül elhelyezett választási plakátot nemhogy el lehet, hanem el is kell távolítani. </w:t>
      </w:r>
    </w:p>
    <w:p w:rsidR="00380FD5" w:rsidRDefault="00380FD5" w:rsidP="00DB3E91">
      <w:pPr>
        <w:pStyle w:val="Nincstrkz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847E5" w:rsidRPr="003847E5" w:rsidRDefault="003847E5" w:rsidP="003847E5">
      <w:pPr>
        <w:suppressAutoHyphens w:val="0"/>
        <w:jc w:val="both"/>
        <w:rPr>
          <w:lang w:eastAsia="hu-HU"/>
        </w:rPr>
      </w:pPr>
      <w:r w:rsidRPr="003847E5">
        <w:rPr>
          <w:lang w:eastAsia="hu-HU"/>
        </w:rPr>
        <w:t>A Választási Bizottság a határozatát a Ve. 214.§. (1) bekezdése alapján, az abban meghatározott határidőben</w:t>
      </w:r>
      <w:r>
        <w:rPr>
          <w:lang w:eastAsia="hu-HU"/>
        </w:rPr>
        <w:t xml:space="preserve"> </w:t>
      </w:r>
      <w:r w:rsidRPr="003847E5">
        <w:rPr>
          <w:lang w:eastAsia="hu-HU"/>
        </w:rPr>
        <w:t>hozta meg.</w:t>
      </w:r>
    </w:p>
    <w:p w:rsidR="003847E5" w:rsidRPr="003847E5" w:rsidRDefault="003847E5" w:rsidP="003847E5">
      <w:pPr>
        <w:suppressAutoHyphens w:val="0"/>
        <w:jc w:val="both"/>
        <w:rPr>
          <w:lang w:eastAsia="hu-HU"/>
        </w:rPr>
      </w:pPr>
    </w:p>
    <w:p w:rsidR="003847E5" w:rsidRPr="003847E5" w:rsidRDefault="003847E5" w:rsidP="003847E5">
      <w:pPr>
        <w:suppressAutoHyphens w:val="0"/>
        <w:jc w:val="both"/>
        <w:rPr>
          <w:lang w:eastAsia="hu-HU"/>
        </w:rPr>
      </w:pPr>
      <w:r w:rsidRPr="003847E5">
        <w:rPr>
          <w:lang w:eastAsia="hu-HU"/>
        </w:rPr>
        <w:t>A Helyi Választási Bizottság hatáskörét a Ve. 307/P.§.(1) bekezdésének b) pontja állapítja meg.</w:t>
      </w:r>
    </w:p>
    <w:p w:rsidR="003847E5" w:rsidRPr="003847E5" w:rsidRDefault="003847E5" w:rsidP="003847E5">
      <w:pPr>
        <w:suppressAutoHyphens w:val="0"/>
        <w:jc w:val="both"/>
        <w:rPr>
          <w:lang w:eastAsia="hu-HU"/>
        </w:rPr>
      </w:pPr>
    </w:p>
    <w:p w:rsidR="003847E5" w:rsidRPr="003847E5" w:rsidRDefault="003847E5" w:rsidP="003847E5">
      <w:pPr>
        <w:suppressAutoHyphens w:val="0"/>
        <w:jc w:val="both"/>
        <w:rPr>
          <w:lang w:eastAsia="hu-HU"/>
        </w:rPr>
      </w:pPr>
      <w:r w:rsidRPr="003847E5">
        <w:rPr>
          <w:lang w:eastAsia="hu-HU"/>
        </w:rPr>
        <w:t>A Határozat kötelező tartalmi elemeit a Ve. 46.§-a határozza meg.</w:t>
      </w:r>
    </w:p>
    <w:p w:rsidR="003847E5" w:rsidRPr="003847E5" w:rsidRDefault="003847E5" w:rsidP="003847E5">
      <w:pPr>
        <w:suppressAutoHyphens w:val="0"/>
        <w:jc w:val="both"/>
        <w:rPr>
          <w:lang w:eastAsia="hu-HU"/>
        </w:rPr>
      </w:pPr>
    </w:p>
    <w:p w:rsidR="003847E5" w:rsidRPr="003847E5" w:rsidRDefault="003847E5" w:rsidP="003847E5">
      <w:pPr>
        <w:jc w:val="both"/>
      </w:pPr>
      <w:r w:rsidRPr="003847E5">
        <w:t>A Bizottság a határozatot a</w:t>
      </w:r>
      <w:r w:rsidR="007E3ACA">
        <w:t xml:space="preserve"> Ve.</w:t>
      </w:r>
      <w:r w:rsidRPr="003847E5">
        <w:t xml:space="preserve"> </w:t>
      </w:r>
      <w:r w:rsidR="004F66B7">
        <w:t>144. §</w:t>
      </w:r>
      <w:r w:rsidR="001050F0">
        <w:t>-a</w:t>
      </w:r>
      <w:r w:rsidR="00BE1FFE">
        <w:t xml:space="preserve">, a </w:t>
      </w:r>
      <w:r w:rsidRPr="003847E5">
        <w:t xml:space="preserve">214. § (1) bekezdése, </w:t>
      </w:r>
      <w:r w:rsidR="00A8049A">
        <w:t>a 218</w:t>
      </w:r>
      <w:r w:rsidRPr="003847E5">
        <w:t xml:space="preserve">.§ </w:t>
      </w:r>
      <w:r w:rsidR="00A8049A">
        <w:t>(2) bekezdésének a) és b) pontjai</w:t>
      </w:r>
      <w:r w:rsidR="002A1A9D">
        <w:t>, valamint</w:t>
      </w:r>
      <w:r w:rsidRPr="003847E5">
        <w:t xml:space="preserve"> a 307./P. § (1) bekezdésének b) pontja alapján hozta meg. </w:t>
      </w:r>
    </w:p>
    <w:p w:rsidR="003847E5" w:rsidRPr="003847E5" w:rsidRDefault="003847E5" w:rsidP="003847E5">
      <w:pPr>
        <w:jc w:val="both"/>
      </w:pPr>
    </w:p>
    <w:p w:rsidR="003847E5" w:rsidRDefault="003847E5" w:rsidP="003847E5">
      <w:pPr>
        <w:autoSpaceDE w:val="0"/>
        <w:jc w:val="both"/>
      </w:pPr>
      <w:r w:rsidRPr="003847E5">
        <w:t xml:space="preserve">A jogorvoslat lehetőségéről, benyújtásának helyéről és határidejéről, valamint a jogorvoslat benyújtásának feltételeiről való tájékoztatás a Ve. 10. § (1) és (3) bekezdésein, 221. § (1) bekezdésén, 223. § (1) és (3) bekezdésein, 224. § (1)-(4) bekezdésein, 225.§-án alapul. </w:t>
      </w:r>
    </w:p>
    <w:p w:rsidR="00A23FEC" w:rsidRPr="003847E5" w:rsidRDefault="00A23FEC" w:rsidP="003847E5">
      <w:pPr>
        <w:autoSpaceDE w:val="0"/>
        <w:jc w:val="both"/>
      </w:pPr>
    </w:p>
    <w:p w:rsidR="003847E5" w:rsidRPr="003847E5" w:rsidRDefault="003847E5" w:rsidP="003847E5">
      <w:pPr>
        <w:suppressAutoHyphens w:val="0"/>
        <w:jc w:val="both"/>
        <w:rPr>
          <w:lang w:eastAsia="hu-HU"/>
        </w:rPr>
      </w:pPr>
      <w:r w:rsidRPr="003847E5">
        <w:rPr>
          <w:lang w:eastAsia="hu-HU"/>
        </w:rPr>
        <w:t>A másodfokon eljáró Területi Választási Bizottság hatáskörét a fellebbezés elbírálására a Ve. 307/P. § (2) bekezdésének c) pontja határozza meg.</w:t>
      </w:r>
    </w:p>
    <w:p w:rsidR="003847E5" w:rsidRPr="003847E5" w:rsidRDefault="003847E5" w:rsidP="003847E5">
      <w:pPr>
        <w:autoSpaceDE w:val="0"/>
        <w:jc w:val="both"/>
      </w:pPr>
    </w:p>
    <w:p w:rsidR="003847E5" w:rsidRPr="003847E5" w:rsidRDefault="003847E5" w:rsidP="003847E5">
      <w:pPr>
        <w:autoSpaceDE w:val="0"/>
        <w:jc w:val="both"/>
      </w:pPr>
      <w:r w:rsidRPr="003847E5">
        <w:lastRenderedPageBreak/>
        <w:t>Az illetékmentességről szóló tájékoztatás az illetékekről szóló 1990. évi XCIII. törvény 33. § (2) bekezdés 1. pontján alapul.</w:t>
      </w:r>
    </w:p>
    <w:p w:rsidR="003847E5" w:rsidRPr="003847E5" w:rsidRDefault="003847E5" w:rsidP="003847E5"/>
    <w:p w:rsidR="003847E5" w:rsidRPr="003847E5" w:rsidRDefault="003847E5" w:rsidP="003847E5">
      <w:r w:rsidRPr="003847E5">
        <w:t xml:space="preserve">Hajdúhadház, 2014. október 12. </w:t>
      </w:r>
    </w:p>
    <w:p w:rsidR="003847E5" w:rsidRPr="003847E5" w:rsidRDefault="003847E5" w:rsidP="003847E5"/>
    <w:p w:rsidR="003847E5" w:rsidRPr="003847E5" w:rsidRDefault="003847E5" w:rsidP="003847E5">
      <w:pPr>
        <w:keepNext/>
        <w:numPr>
          <w:ilvl w:val="1"/>
          <w:numId w:val="1"/>
        </w:numPr>
        <w:suppressAutoHyphens w:val="0"/>
        <w:ind w:left="3540" w:firstLine="708"/>
        <w:jc w:val="center"/>
        <w:outlineLvl w:val="1"/>
      </w:pPr>
    </w:p>
    <w:p w:rsidR="003847E5" w:rsidRPr="003847E5" w:rsidRDefault="003847E5" w:rsidP="005D6511">
      <w:pPr>
        <w:pStyle w:val="Nincstrkz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47E5">
        <w:rPr>
          <w:b/>
        </w:rPr>
        <w:tab/>
      </w:r>
      <w:r w:rsidRPr="003847E5">
        <w:rPr>
          <w:b/>
        </w:rPr>
        <w:tab/>
      </w:r>
      <w:r w:rsidRPr="003847E5">
        <w:rPr>
          <w:b/>
        </w:rPr>
        <w:tab/>
      </w:r>
      <w:r w:rsidRPr="003847E5">
        <w:rPr>
          <w:b/>
        </w:rPr>
        <w:tab/>
      </w:r>
      <w:r w:rsidRPr="003847E5">
        <w:rPr>
          <w:b/>
        </w:rPr>
        <w:tab/>
      </w:r>
      <w:r w:rsidRPr="003847E5">
        <w:rPr>
          <w:b/>
        </w:rPr>
        <w:tab/>
      </w:r>
      <w:r w:rsidRPr="003847E5">
        <w:rPr>
          <w:b/>
        </w:rPr>
        <w:tab/>
      </w:r>
      <w:r w:rsidRPr="003847E5">
        <w:rPr>
          <w:b/>
        </w:rPr>
        <w:tab/>
      </w:r>
      <w:r w:rsidR="005D6511">
        <w:rPr>
          <w:b/>
        </w:rPr>
        <w:t xml:space="preserve">          </w:t>
      </w:r>
      <w:r w:rsidR="005D6511">
        <w:rPr>
          <w:rFonts w:ascii="Times New Roman" w:hAnsi="Times New Roman" w:cs="Times New Roman"/>
          <w:sz w:val="24"/>
          <w:szCs w:val="24"/>
        </w:rPr>
        <w:t>Uzonyiné Marczin Erika</w:t>
      </w:r>
    </w:p>
    <w:p w:rsidR="003847E5" w:rsidRPr="003847E5" w:rsidRDefault="003847E5" w:rsidP="003847E5">
      <w:pPr>
        <w:ind w:left="3540" w:firstLine="708"/>
        <w:jc w:val="center"/>
      </w:pPr>
      <w:r w:rsidRPr="003847E5">
        <w:t>Hajdúhadház</w:t>
      </w:r>
    </w:p>
    <w:p w:rsidR="003847E5" w:rsidRPr="003847E5" w:rsidRDefault="003847E5" w:rsidP="003847E5">
      <w:pPr>
        <w:ind w:left="3540" w:firstLine="708"/>
        <w:jc w:val="center"/>
      </w:pPr>
      <w:r w:rsidRPr="003847E5">
        <w:t>Helyi Választási Bizottság</w:t>
      </w:r>
    </w:p>
    <w:p w:rsidR="003847E5" w:rsidRPr="003847E5" w:rsidRDefault="003847E5" w:rsidP="003847E5">
      <w:pPr>
        <w:ind w:left="3540" w:firstLine="708"/>
        <w:jc w:val="center"/>
      </w:pPr>
      <w:r w:rsidRPr="003847E5">
        <w:t>elnöke</w:t>
      </w:r>
    </w:p>
    <w:p w:rsidR="003847E5" w:rsidRPr="003847E5" w:rsidRDefault="003847E5" w:rsidP="003847E5"/>
    <w:p w:rsidR="003847E5" w:rsidRPr="003847E5" w:rsidRDefault="003847E5" w:rsidP="003847E5">
      <w:pPr>
        <w:suppressAutoHyphens w:val="0"/>
        <w:jc w:val="both"/>
        <w:rPr>
          <w:lang w:eastAsia="hu-HU"/>
        </w:rPr>
      </w:pPr>
    </w:p>
    <w:p w:rsidR="003847E5" w:rsidRPr="003847E5" w:rsidRDefault="003847E5" w:rsidP="003847E5">
      <w:pPr>
        <w:suppressAutoHyphens w:val="0"/>
        <w:jc w:val="both"/>
        <w:rPr>
          <w:lang w:eastAsia="hu-HU"/>
        </w:rPr>
      </w:pPr>
    </w:p>
    <w:p w:rsidR="003847E5" w:rsidRPr="003847E5" w:rsidRDefault="003847E5" w:rsidP="003847E5">
      <w:pPr>
        <w:suppressAutoHyphens w:val="0"/>
        <w:jc w:val="both"/>
        <w:rPr>
          <w:lang w:eastAsia="hu-HU"/>
        </w:rPr>
      </w:pPr>
    </w:p>
    <w:p w:rsidR="003847E5" w:rsidRPr="003847E5" w:rsidRDefault="003847E5" w:rsidP="003847E5">
      <w:pPr>
        <w:suppressAutoHyphens w:val="0"/>
        <w:jc w:val="both"/>
        <w:rPr>
          <w:lang w:eastAsia="hu-HU"/>
        </w:rPr>
      </w:pPr>
    </w:p>
    <w:p w:rsidR="003847E5" w:rsidRPr="003847E5" w:rsidRDefault="003847E5" w:rsidP="003847E5">
      <w:pPr>
        <w:suppressAutoHyphens w:val="0"/>
        <w:jc w:val="both"/>
        <w:rPr>
          <w:lang w:eastAsia="hu-HU"/>
        </w:rPr>
      </w:pPr>
    </w:p>
    <w:p w:rsidR="003847E5" w:rsidRPr="003847E5" w:rsidRDefault="003847E5" w:rsidP="003847E5">
      <w:pPr>
        <w:suppressAutoHyphens w:val="0"/>
        <w:jc w:val="both"/>
        <w:rPr>
          <w:lang w:eastAsia="hu-HU"/>
        </w:rPr>
      </w:pPr>
    </w:p>
    <w:p w:rsidR="003847E5" w:rsidRPr="003847E5" w:rsidRDefault="003847E5" w:rsidP="003847E5">
      <w:pPr>
        <w:suppressAutoHyphens w:val="0"/>
        <w:rPr>
          <w:lang w:eastAsia="hu-HU"/>
        </w:rPr>
      </w:pPr>
    </w:p>
    <w:p w:rsidR="003847E5" w:rsidRPr="003847E5" w:rsidRDefault="003847E5" w:rsidP="003847E5">
      <w:pPr>
        <w:suppressAutoHyphens w:val="0"/>
        <w:rPr>
          <w:lang w:eastAsia="hu-HU"/>
        </w:rPr>
      </w:pPr>
    </w:p>
    <w:p w:rsidR="003847E5" w:rsidRPr="003847E5" w:rsidRDefault="003847E5" w:rsidP="003847E5">
      <w:pPr>
        <w:suppressAutoHyphens w:val="0"/>
        <w:rPr>
          <w:lang w:eastAsia="hu-HU"/>
        </w:rPr>
      </w:pPr>
    </w:p>
    <w:p w:rsidR="003847E5" w:rsidRPr="003847E5" w:rsidRDefault="003847E5" w:rsidP="003847E5">
      <w:pPr>
        <w:suppressAutoHyphens w:val="0"/>
        <w:rPr>
          <w:lang w:eastAsia="hu-HU"/>
        </w:rPr>
      </w:pPr>
    </w:p>
    <w:p w:rsidR="003847E5" w:rsidRDefault="003847E5" w:rsidP="00DB3E91">
      <w:pPr>
        <w:pStyle w:val="Nincstrkz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847E5" w:rsidRDefault="003847E5" w:rsidP="00DB3E91">
      <w:pPr>
        <w:pStyle w:val="Nincstrkz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847E5" w:rsidRDefault="003847E5" w:rsidP="00DB3E91">
      <w:pPr>
        <w:pStyle w:val="Nincstrkz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847E5" w:rsidRDefault="003847E5" w:rsidP="00DB3E91">
      <w:pPr>
        <w:pStyle w:val="Nincstrkz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847E5" w:rsidRDefault="003847E5" w:rsidP="00DB3E91">
      <w:pPr>
        <w:pStyle w:val="Nincstrkz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6749" w:rsidRDefault="00186749" w:rsidP="00DB3E91">
      <w:pPr>
        <w:pStyle w:val="Nincstrkz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6749" w:rsidRPr="0037466E" w:rsidRDefault="00186749" w:rsidP="005D6511">
      <w:pPr>
        <w:pStyle w:val="Nincstrkz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86749" w:rsidRPr="0037466E" w:rsidSect="00186749">
      <w:headerReference w:type="default" r:id="rId9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EE" w:rsidRDefault="00755FEE" w:rsidP="000339F3">
      <w:r>
        <w:separator/>
      </w:r>
    </w:p>
  </w:endnote>
  <w:endnote w:type="continuationSeparator" w:id="0">
    <w:p w:rsidR="00755FEE" w:rsidRDefault="00755FEE" w:rsidP="0003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EE" w:rsidRDefault="00755FEE" w:rsidP="000339F3">
      <w:r>
        <w:separator/>
      </w:r>
    </w:p>
  </w:footnote>
  <w:footnote w:type="continuationSeparator" w:id="0">
    <w:p w:rsidR="00755FEE" w:rsidRDefault="00755FEE" w:rsidP="00033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784428"/>
      <w:docPartObj>
        <w:docPartGallery w:val="Page Numbers (Top of Page)"/>
        <w:docPartUnique/>
      </w:docPartObj>
    </w:sdtPr>
    <w:sdtEndPr/>
    <w:sdtContent>
      <w:p w:rsidR="000339F3" w:rsidRDefault="000339F3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AB2">
          <w:rPr>
            <w:noProof/>
          </w:rPr>
          <w:t>2</w:t>
        </w:r>
        <w:r>
          <w:fldChar w:fldCharType="end"/>
        </w:r>
      </w:p>
    </w:sdtContent>
  </w:sdt>
  <w:p w:rsidR="000339F3" w:rsidRDefault="000339F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56"/>
    <w:rsid w:val="000339F3"/>
    <w:rsid w:val="000B553B"/>
    <w:rsid w:val="000C044A"/>
    <w:rsid w:val="001050F0"/>
    <w:rsid w:val="00111EB4"/>
    <w:rsid w:val="00120BAF"/>
    <w:rsid w:val="00122C5E"/>
    <w:rsid w:val="00143504"/>
    <w:rsid w:val="0014431D"/>
    <w:rsid w:val="0015754D"/>
    <w:rsid w:val="00167EE7"/>
    <w:rsid w:val="00186749"/>
    <w:rsid w:val="001B1FC8"/>
    <w:rsid w:val="001D2B06"/>
    <w:rsid w:val="00256B2A"/>
    <w:rsid w:val="00267070"/>
    <w:rsid w:val="00272307"/>
    <w:rsid w:val="002812E7"/>
    <w:rsid w:val="002A1A9D"/>
    <w:rsid w:val="002B3521"/>
    <w:rsid w:val="002B3FED"/>
    <w:rsid w:val="002B4819"/>
    <w:rsid w:val="002B4F19"/>
    <w:rsid w:val="002B566F"/>
    <w:rsid w:val="002C7AA6"/>
    <w:rsid w:val="002E1665"/>
    <w:rsid w:val="002E236C"/>
    <w:rsid w:val="002E6C64"/>
    <w:rsid w:val="003277E3"/>
    <w:rsid w:val="003370C3"/>
    <w:rsid w:val="00364EC3"/>
    <w:rsid w:val="0037466E"/>
    <w:rsid w:val="00380C43"/>
    <w:rsid w:val="00380FD5"/>
    <w:rsid w:val="00383C0A"/>
    <w:rsid w:val="003847E5"/>
    <w:rsid w:val="003B5CA0"/>
    <w:rsid w:val="003F3C7C"/>
    <w:rsid w:val="003F7529"/>
    <w:rsid w:val="00421E0A"/>
    <w:rsid w:val="00425D73"/>
    <w:rsid w:val="00440761"/>
    <w:rsid w:val="00496D51"/>
    <w:rsid w:val="004A2FE2"/>
    <w:rsid w:val="004B111F"/>
    <w:rsid w:val="004F66B7"/>
    <w:rsid w:val="00510D60"/>
    <w:rsid w:val="00513763"/>
    <w:rsid w:val="005366E2"/>
    <w:rsid w:val="005949F9"/>
    <w:rsid w:val="005B2018"/>
    <w:rsid w:val="005C75D0"/>
    <w:rsid w:val="005D6511"/>
    <w:rsid w:val="005F403A"/>
    <w:rsid w:val="00604056"/>
    <w:rsid w:val="00612481"/>
    <w:rsid w:val="00615D58"/>
    <w:rsid w:val="00625EF3"/>
    <w:rsid w:val="00630845"/>
    <w:rsid w:val="00695C88"/>
    <w:rsid w:val="006B78B0"/>
    <w:rsid w:val="0074165A"/>
    <w:rsid w:val="00747CE6"/>
    <w:rsid w:val="00755FEE"/>
    <w:rsid w:val="00771669"/>
    <w:rsid w:val="0077259F"/>
    <w:rsid w:val="007C6AD5"/>
    <w:rsid w:val="007E3ACA"/>
    <w:rsid w:val="007F6844"/>
    <w:rsid w:val="008718FA"/>
    <w:rsid w:val="00876302"/>
    <w:rsid w:val="008A6202"/>
    <w:rsid w:val="008C19AD"/>
    <w:rsid w:val="008D2E25"/>
    <w:rsid w:val="009325D5"/>
    <w:rsid w:val="00932C2E"/>
    <w:rsid w:val="0095104F"/>
    <w:rsid w:val="00967172"/>
    <w:rsid w:val="00980DB4"/>
    <w:rsid w:val="009A3FE7"/>
    <w:rsid w:val="009A7942"/>
    <w:rsid w:val="00A20CE3"/>
    <w:rsid w:val="00A23FEC"/>
    <w:rsid w:val="00A46C42"/>
    <w:rsid w:val="00A5738A"/>
    <w:rsid w:val="00A8049A"/>
    <w:rsid w:val="00AE2A26"/>
    <w:rsid w:val="00AE383D"/>
    <w:rsid w:val="00AF5D8D"/>
    <w:rsid w:val="00B15576"/>
    <w:rsid w:val="00B83459"/>
    <w:rsid w:val="00B84635"/>
    <w:rsid w:val="00B86E3F"/>
    <w:rsid w:val="00B94A29"/>
    <w:rsid w:val="00BC53BA"/>
    <w:rsid w:val="00BE1FFE"/>
    <w:rsid w:val="00C03163"/>
    <w:rsid w:val="00C25D2A"/>
    <w:rsid w:val="00CC350B"/>
    <w:rsid w:val="00D12FB4"/>
    <w:rsid w:val="00D263DD"/>
    <w:rsid w:val="00D43AB2"/>
    <w:rsid w:val="00D47F14"/>
    <w:rsid w:val="00D629FA"/>
    <w:rsid w:val="00D639D2"/>
    <w:rsid w:val="00D63C3C"/>
    <w:rsid w:val="00D8673A"/>
    <w:rsid w:val="00DA28D1"/>
    <w:rsid w:val="00DA4167"/>
    <w:rsid w:val="00DB3E91"/>
    <w:rsid w:val="00DC0D29"/>
    <w:rsid w:val="00DC0FFE"/>
    <w:rsid w:val="00DC1DFD"/>
    <w:rsid w:val="00DD43C5"/>
    <w:rsid w:val="00DF061A"/>
    <w:rsid w:val="00DF287D"/>
    <w:rsid w:val="00DF600C"/>
    <w:rsid w:val="00EA7BF4"/>
    <w:rsid w:val="00EF7AF7"/>
    <w:rsid w:val="00F217AB"/>
    <w:rsid w:val="00F731BD"/>
    <w:rsid w:val="00F73768"/>
    <w:rsid w:val="00F91BF6"/>
    <w:rsid w:val="00FD2BBE"/>
    <w:rsid w:val="00FD3501"/>
    <w:rsid w:val="00FF127B"/>
    <w:rsid w:val="00FF2051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40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80DB4"/>
    <w:pPr>
      <w:spacing w:after="0" w:line="240" w:lineRule="auto"/>
    </w:pPr>
  </w:style>
  <w:style w:type="paragraph" w:styleId="Cm">
    <w:name w:val="Title"/>
    <w:basedOn w:val="Norml"/>
    <w:link w:val="CmChar"/>
    <w:qFormat/>
    <w:rsid w:val="00604056"/>
    <w:pPr>
      <w:suppressAutoHyphens w:val="0"/>
      <w:jc w:val="center"/>
    </w:pPr>
    <w:rPr>
      <w:rFonts w:ascii="Century" w:hAnsi="Century"/>
      <w:b/>
      <w:bCs/>
      <w:lang w:eastAsia="hu-HU"/>
    </w:rPr>
  </w:style>
  <w:style w:type="character" w:customStyle="1" w:styleId="CmChar">
    <w:name w:val="Cím Char"/>
    <w:basedOn w:val="Bekezdsalapbettpusa"/>
    <w:link w:val="Cm"/>
    <w:rsid w:val="00604056"/>
    <w:rPr>
      <w:rFonts w:ascii="Century" w:eastAsia="Times New Roman" w:hAnsi="Century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4431D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339F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339F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0339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339F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40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80DB4"/>
    <w:pPr>
      <w:spacing w:after="0" w:line="240" w:lineRule="auto"/>
    </w:pPr>
  </w:style>
  <w:style w:type="paragraph" w:styleId="Cm">
    <w:name w:val="Title"/>
    <w:basedOn w:val="Norml"/>
    <w:link w:val="CmChar"/>
    <w:qFormat/>
    <w:rsid w:val="00604056"/>
    <w:pPr>
      <w:suppressAutoHyphens w:val="0"/>
      <w:jc w:val="center"/>
    </w:pPr>
    <w:rPr>
      <w:rFonts w:ascii="Century" w:hAnsi="Century"/>
      <w:b/>
      <w:bCs/>
      <w:lang w:eastAsia="hu-HU"/>
    </w:rPr>
  </w:style>
  <w:style w:type="character" w:customStyle="1" w:styleId="CmChar">
    <w:name w:val="Cím Char"/>
    <w:basedOn w:val="Bekezdsalapbettpusa"/>
    <w:link w:val="Cm"/>
    <w:rsid w:val="00604056"/>
    <w:rPr>
      <w:rFonts w:ascii="Century" w:eastAsia="Times New Roman" w:hAnsi="Century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4431D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339F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339F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0339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339F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7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F4DF8-B6DD-4A14-BCB2-5D3B73F5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1125</Words>
  <Characters>7764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Kissné Bereczki</dc:creator>
  <cp:lastModifiedBy>Molnár Balázs</cp:lastModifiedBy>
  <cp:revision>273</cp:revision>
  <dcterms:created xsi:type="dcterms:W3CDTF">2014-10-10T10:53:00Z</dcterms:created>
  <dcterms:modified xsi:type="dcterms:W3CDTF">2014-10-12T07:14:00Z</dcterms:modified>
</cp:coreProperties>
</file>